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000"/>
      </w:tblPr>
      <w:tblGrid>
        <w:gridCol w:w="3119"/>
        <w:gridCol w:w="6237"/>
      </w:tblGrid>
      <w:tr w:rsidR="00584B37" w:rsidRPr="000F1507" w:rsidTr="00D8728F">
        <w:tblPrEx>
          <w:tblCellMar>
            <w:top w:w="0" w:type="dxa"/>
            <w:bottom w:w="0" w:type="dxa"/>
          </w:tblCellMar>
        </w:tblPrEx>
        <w:trPr>
          <w:trHeight w:val="767"/>
        </w:trPr>
        <w:tc>
          <w:tcPr>
            <w:tcW w:w="3119" w:type="dxa"/>
          </w:tcPr>
          <w:p w:rsidR="00584B37" w:rsidRPr="000F1507" w:rsidRDefault="00584B37" w:rsidP="008F5980">
            <w:pPr>
              <w:pStyle w:val="Heading1"/>
              <w:jc w:val="center"/>
              <w:rPr>
                <w:rFonts w:ascii="Times New Roman" w:hAnsi="Times New Roman"/>
                <w:b/>
                <w:bCs/>
                <w:iCs/>
                <w:color w:val="000000"/>
                <w:spacing w:val="-2"/>
                <w:sz w:val="26"/>
                <w:szCs w:val="26"/>
                <w:lang w:val="en-US" w:eastAsia="en-US"/>
              </w:rPr>
            </w:pPr>
            <w:r w:rsidRPr="000F1507">
              <w:rPr>
                <w:rFonts w:ascii="Times New Roman" w:hAnsi="Times New Roman"/>
                <w:b/>
                <w:bCs/>
                <w:iCs/>
                <w:color w:val="000000"/>
                <w:spacing w:val="-2"/>
                <w:sz w:val="26"/>
                <w:szCs w:val="26"/>
                <w:lang w:val="en-US" w:eastAsia="en-US"/>
              </w:rPr>
              <w:t>BỘ CÔNG THƯƠNG</w:t>
            </w:r>
          </w:p>
          <w:p w:rsidR="00584B37" w:rsidRPr="000F1507" w:rsidRDefault="00584B37" w:rsidP="008F5980">
            <w:pPr>
              <w:jc w:val="center"/>
              <w:rPr>
                <w:b/>
                <w:color w:val="000000"/>
                <w:spacing w:val="-2"/>
                <w:sz w:val="26"/>
                <w:szCs w:val="26"/>
              </w:rPr>
            </w:pPr>
            <w:r w:rsidRPr="000F1507">
              <w:rPr>
                <w:b/>
                <w:bCs/>
                <w:color w:val="000000"/>
                <w:spacing w:val="-2"/>
                <w:sz w:val="26"/>
                <w:szCs w:val="26"/>
              </w:rPr>
              <w:t>______</w:t>
            </w:r>
          </w:p>
        </w:tc>
        <w:tc>
          <w:tcPr>
            <w:tcW w:w="6237" w:type="dxa"/>
          </w:tcPr>
          <w:p w:rsidR="00584B37" w:rsidRPr="00D8728F" w:rsidRDefault="00584B37" w:rsidP="008F5980">
            <w:pPr>
              <w:pStyle w:val="Heading4"/>
              <w:jc w:val="center"/>
              <w:rPr>
                <w:rFonts w:ascii="Times New Roman" w:hAnsi="Times New Roman"/>
                <w:color w:val="000000"/>
                <w:sz w:val="26"/>
                <w:szCs w:val="26"/>
                <w:lang w:val="en-US" w:eastAsia="en-US"/>
              </w:rPr>
            </w:pPr>
            <w:r w:rsidRPr="00D8728F">
              <w:rPr>
                <w:rFonts w:ascii="Times New Roman" w:hAnsi="Times New Roman"/>
                <w:color w:val="000000"/>
                <w:sz w:val="26"/>
                <w:szCs w:val="26"/>
                <w:lang w:val="en-US" w:eastAsia="en-US"/>
              </w:rPr>
              <w:t xml:space="preserve">CỘNG HÒA XÃ HỘI CHỦ NGHĨA VIỆT </w:t>
            </w:r>
            <w:smartTag w:uri="urn:schemas-microsoft-com:office:smarttags" w:element="place">
              <w:smartTag w:uri="urn:schemas-microsoft-com:office:smarttags" w:element="country-region">
                <w:r w:rsidRPr="00D8728F">
                  <w:rPr>
                    <w:rFonts w:ascii="Times New Roman" w:hAnsi="Times New Roman"/>
                    <w:color w:val="000000"/>
                    <w:sz w:val="26"/>
                    <w:szCs w:val="26"/>
                    <w:lang w:val="en-US" w:eastAsia="en-US"/>
                  </w:rPr>
                  <w:t>NAM</w:t>
                </w:r>
              </w:smartTag>
            </w:smartTag>
          </w:p>
          <w:p w:rsidR="00584B37" w:rsidRPr="00A839F6" w:rsidRDefault="00584B37" w:rsidP="008F5980">
            <w:pPr>
              <w:jc w:val="center"/>
              <w:rPr>
                <w:b/>
                <w:bCs/>
                <w:color w:val="000000"/>
                <w:szCs w:val="28"/>
              </w:rPr>
            </w:pPr>
            <w:r w:rsidRPr="00A839F6">
              <w:rPr>
                <w:b/>
                <w:bCs/>
                <w:color w:val="000000"/>
                <w:szCs w:val="28"/>
              </w:rPr>
              <w:t>Độc lập - Tự do - Hạnh phúc</w:t>
            </w:r>
          </w:p>
          <w:p w:rsidR="00584B37" w:rsidRPr="000F1507" w:rsidRDefault="00210D9E" w:rsidP="008F5980">
            <w:pPr>
              <w:jc w:val="center"/>
              <w:rPr>
                <w:color w:val="000000"/>
                <w:sz w:val="26"/>
                <w:szCs w:val="26"/>
              </w:rPr>
            </w:pPr>
            <w:r>
              <w:rPr>
                <w:noProof/>
                <w:color w:val="000000"/>
                <w:sz w:val="26"/>
                <w:szCs w:val="26"/>
              </w:rPr>
              <w:pict>
                <v:shapetype id="_x0000_t32" coordsize="21600,21600" o:spt="32" o:oned="t" path="m,l21600,21600e" filled="f">
                  <v:path arrowok="t" fillok="f" o:connecttype="none"/>
                  <o:lock v:ext="edit" shapetype="t"/>
                </v:shapetype>
                <v:shape id="_x0000_s1032" type="#_x0000_t32" style="position:absolute;left:0;text-align:left;margin-left:63.35pt;margin-top:9.4pt;width:174.75pt;height:0;z-index:251658752" o:connectortype="straight"/>
              </w:pict>
            </w:r>
          </w:p>
        </w:tc>
      </w:tr>
      <w:tr w:rsidR="00584B37" w:rsidRPr="000F1507" w:rsidTr="00D8728F">
        <w:tblPrEx>
          <w:tblCellMar>
            <w:top w:w="0" w:type="dxa"/>
            <w:bottom w:w="0" w:type="dxa"/>
          </w:tblCellMar>
        </w:tblPrEx>
        <w:tc>
          <w:tcPr>
            <w:tcW w:w="3119" w:type="dxa"/>
            <w:vAlign w:val="center"/>
          </w:tcPr>
          <w:p w:rsidR="00584B37" w:rsidRPr="00210D9E" w:rsidRDefault="00584B37" w:rsidP="00B57F55">
            <w:pPr>
              <w:jc w:val="center"/>
              <w:rPr>
                <w:color w:val="000000"/>
                <w:spacing w:val="-2"/>
                <w:sz w:val="27"/>
                <w:szCs w:val="27"/>
              </w:rPr>
            </w:pPr>
            <w:r w:rsidRPr="00210D9E">
              <w:rPr>
                <w:color w:val="000000"/>
                <w:spacing w:val="-2"/>
                <w:sz w:val="27"/>
                <w:szCs w:val="27"/>
              </w:rPr>
              <w:t xml:space="preserve">Số: </w:t>
            </w:r>
            <w:r w:rsidR="00B57F55">
              <w:rPr>
                <w:color w:val="000000"/>
                <w:spacing w:val="-2"/>
                <w:sz w:val="27"/>
                <w:szCs w:val="27"/>
              </w:rPr>
              <w:t>1408</w:t>
            </w:r>
            <w:r w:rsidRPr="00210D9E">
              <w:rPr>
                <w:color w:val="000000"/>
                <w:spacing w:val="-2"/>
                <w:sz w:val="27"/>
                <w:szCs w:val="27"/>
              </w:rPr>
              <w:t>/QĐ-BCT</w:t>
            </w:r>
          </w:p>
        </w:tc>
        <w:tc>
          <w:tcPr>
            <w:tcW w:w="6237" w:type="dxa"/>
            <w:vAlign w:val="center"/>
          </w:tcPr>
          <w:p w:rsidR="00584B37" w:rsidRPr="00B72F7C" w:rsidRDefault="00584B37" w:rsidP="00B57F55">
            <w:pPr>
              <w:pStyle w:val="Heading3"/>
              <w:spacing w:before="120" w:after="120"/>
              <w:rPr>
                <w:b w:val="0"/>
                <w:bCs/>
                <w:i/>
                <w:iCs/>
                <w:color w:val="000000"/>
                <w:sz w:val="27"/>
                <w:szCs w:val="27"/>
                <w:lang w:val="en-US" w:eastAsia="en-US"/>
              </w:rPr>
            </w:pPr>
            <w:r w:rsidRPr="00B72F7C">
              <w:rPr>
                <w:b w:val="0"/>
                <w:bCs/>
                <w:i/>
                <w:iCs/>
                <w:color w:val="000000"/>
                <w:sz w:val="27"/>
                <w:szCs w:val="27"/>
                <w:lang w:val="en-US" w:eastAsia="en-US"/>
              </w:rPr>
              <w:t xml:space="preserve">Hà Nội, ngày </w:t>
            </w:r>
            <w:r w:rsidR="00B57F55">
              <w:rPr>
                <w:b w:val="0"/>
                <w:bCs/>
                <w:i/>
                <w:iCs/>
                <w:color w:val="000000"/>
                <w:sz w:val="27"/>
                <w:szCs w:val="27"/>
                <w:lang w:val="en-US" w:eastAsia="en-US"/>
              </w:rPr>
              <w:t>27</w:t>
            </w:r>
            <w:r w:rsidR="007A139F" w:rsidRPr="00B72F7C">
              <w:rPr>
                <w:b w:val="0"/>
                <w:bCs/>
                <w:i/>
                <w:iCs/>
                <w:color w:val="000000"/>
                <w:sz w:val="27"/>
                <w:szCs w:val="27"/>
                <w:lang w:val="en-US" w:eastAsia="en-US"/>
              </w:rPr>
              <w:t xml:space="preserve"> tháng 4</w:t>
            </w:r>
            <w:r w:rsidRPr="00B72F7C">
              <w:rPr>
                <w:b w:val="0"/>
                <w:bCs/>
                <w:i/>
                <w:iCs/>
                <w:color w:val="000000"/>
                <w:sz w:val="27"/>
                <w:szCs w:val="27"/>
                <w:lang w:val="en-US" w:eastAsia="en-US"/>
              </w:rPr>
              <w:t xml:space="preserve"> năm 201</w:t>
            </w:r>
            <w:r w:rsidR="007A139F" w:rsidRPr="00B72F7C">
              <w:rPr>
                <w:b w:val="0"/>
                <w:bCs/>
                <w:i/>
                <w:iCs/>
                <w:color w:val="000000"/>
                <w:sz w:val="27"/>
                <w:szCs w:val="27"/>
                <w:lang w:val="en-US" w:eastAsia="en-US"/>
              </w:rPr>
              <w:t>8</w:t>
            </w:r>
          </w:p>
        </w:tc>
      </w:tr>
    </w:tbl>
    <w:p w:rsidR="00584B37" w:rsidRPr="000F1507" w:rsidRDefault="00584B37" w:rsidP="00584B37">
      <w:pPr>
        <w:pStyle w:val="Header"/>
        <w:tabs>
          <w:tab w:val="clear" w:pos="4320"/>
          <w:tab w:val="clear" w:pos="8640"/>
        </w:tabs>
        <w:jc w:val="center"/>
        <w:rPr>
          <w:rFonts w:ascii="Times New Roman" w:hAnsi="Times New Roman"/>
          <w:b/>
          <w:color w:val="000000"/>
          <w:sz w:val="6"/>
          <w:szCs w:val="12"/>
        </w:rPr>
      </w:pPr>
    </w:p>
    <w:p w:rsidR="00584B37" w:rsidRPr="000F1507" w:rsidRDefault="00584B37" w:rsidP="000A3066">
      <w:pPr>
        <w:pStyle w:val="Header"/>
        <w:tabs>
          <w:tab w:val="clear" w:pos="4320"/>
          <w:tab w:val="clear" w:pos="8640"/>
        </w:tabs>
        <w:spacing w:before="120" w:after="120"/>
        <w:jc w:val="center"/>
        <w:rPr>
          <w:rFonts w:ascii="Times New Roman" w:hAnsi="Times New Roman"/>
          <w:b/>
          <w:color w:val="000000"/>
          <w:sz w:val="16"/>
        </w:rPr>
      </w:pPr>
    </w:p>
    <w:p w:rsidR="00584B37" w:rsidRPr="00F34BDD" w:rsidRDefault="00584B37" w:rsidP="00D8728F">
      <w:pPr>
        <w:pStyle w:val="Header"/>
        <w:tabs>
          <w:tab w:val="clear" w:pos="4320"/>
          <w:tab w:val="clear" w:pos="8640"/>
        </w:tabs>
        <w:jc w:val="center"/>
        <w:rPr>
          <w:rFonts w:ascii="Times New Roman" w:hAnsi="Times New Roman"/>
          <w:b/>
          <w:color w:val="000000"/>
          <w:spacing w:val="6"/>
          <w:sz w:val="16"/>
        </w:rPr>
      </w:pPr>
      <w:r w:rsidRPr="00F34BDD">
        <w:rPr>
          <w:rFonts w:ascii="Times New Roman" w:hAnsi="Times New Roman"/>
          <w:b/>
          <w:color w:val="000000"/>
          <w:spacing w:val="6"/>
        </w:rPr>
        <w:t>QUYẾT ĐỊNH</w:t>
      </w:r>
    </w:p>
    <w:p w:rsidR="00584B37" w:rsidRPr="00F34BDD" w:rsidRDefault="00584B37" w:rsidP="00D8728F">
      <w:pPr>
        <w:jc w:val="center"/>
        <w:rPr>
          <w:b/>
          <w:color w:val="000000"/>
          <w:spacing w:val="6"/>
          <w:sz w:val="16"/>
          <w:szCs w:val="28"/>
        </w:rPr>
      </w:pPr>
      <w:r w:rsidRPr="00F34BDD">
        <w:rPr>
          <w:b/>
          <w:color w:val="000000"/>
          <w:spacing w:val="6"/>
          <w:szCs w:val="28"/>
        </w:rPr>
        <w:t xml:space="preserve">Phê duyệt </w:t>
      </w:r>
      <w:r w:rsidR="00E36C19">
        <w:rPr>
          <w:b/>
          <w:color w:val="000000"/>
          <w:spacing w:val="6"/>
          <w:szCs w:val="28"/>
        </w:rPr>
        <w:t>P</w:t>
      </w:r>
      <w:r w:rsidRPr="00F34BDD">
        <w:rPr>
          <w:b/>
          <w:color w:val="000000"/>
          <w:spacing w:val="6"/>
          <w:szCs w:val="28"/>
        </w:rPr>
        <w:t xml:space="preserve">hương án tổng thể đơn giản hóa thủ tục hành chính </w:t>
      </w:r>
      <w:r w:rsidR="00120DD6">
        <w:rPr>
          <w:b/>
          <w:color w:val="000000"/>
          <w:spacing w:val="6"/>
          <w:szCs w:val="28"/>
        </w:rPr>
        <w:t>thuộc phạm vi chức năng</w:t>
      </w:r>
      <w:r w:rsidRPr="00F34BDD">
        <w:rPr>
          <w:b/>
          <w:color w:val="000000"/>
          <w:spacing w:val="6"/>
          <w:szCs w:val="28"/>
        </w:rPr>
        <w:t xml:space="preserve"> quản lý nhà nước của Bộ</w:t>
      </w:r>
      <w:r w:rsidR="001B3A13" w:rsidRPr="00F34BDD">
        <w:rPr>
          <w:b/>
          <w:color w:val="000000"/>
          <w:spacing w:val="6"/>
          <w:szCs w:val="28"/>
        </w:rPr>
        <w:t xml:space="preserve"> Công Thương năm 201</w:t>
      </w:r>
      <w:r w:rsidR="003F4ECF">
        <w:rPr>
          <w:b/>
          <w:color w:val="000000"/>
          <w:spacing w:val="6"/>
          <w:szCs w:val="28"/>
        </w:rPr>
        <w:t>8</w:t>
      </w:r>
    </w:p>
    <w:p w:rsidR="00584B37" w:rsidRPr="00F34BDD" w:rsidRDefault="00584B37" w:rsidP="00D8728F">
      <w:pPr>
        <w:pStyle w:val="Header"/>
        <w:tabs>
          <w:tab w:val="clear" w:pos="4320"/>
          <w:tab w:val="clear" w:pos="8640"/>
        </w:tabs>
        <w:jc w:val="center"/>
        <w:rPr>
          <w:rFonts w:ascii="Times New Roman" w:hAnsi="Times New Roman"/>
          <w:b/>
          <w:color w:val="000000"/>
          <w:spacing w:val="6"/>
          <w:sz w:val="16"/>
        </w:rPr>
      </w:pPr>
      <w:r w:rsidRPr="00F34BDD">
        <w:rPr>
          <w:rFonts w:ascii="Times New Roman" w:hAnsi="Times New Roman"/>
          <w:b/>
          <w:color w:val="000000"/>
          <w:spacing w:val="6"/>
        </w:rPr>
        <w:t>–––––––––––––</w:t>
      </w:r>
    </w:p>
    <w:p w:rsidR="00584B37" w:rsidRPr="00F34BDD" w:rsidRDefault="00584B37" w:rsidP="001E6D71">
      <w:pPr>
        <w:pStyle w:val="Header"/>
        <w:tabs>
          <w:tab w:val="clear" w:pos="4320"/>
          <w:tab w:val="clear" w:pos="8640"/>
        </w:tabs>
        <w:spacing w:before="120" w:after="240"/>
        <w:jc w:val="center"/>
        <w:rPr>
          <w:rFonts w:ascii="Times New Roman" w:hAnsi="Times New Roman"/>
          <w:color w:val="000000"/>
          <w:spacing w:val="6"/>
          <w:sz w:val="16"/>
        </w:rPr>
      </w:pPr>
      <w:r w:rsidRPr="00F34BDD">
        <w:rPr>
          <w:rFonts w:ascii="Times New Roman" w:hAnsi="Times New Roman"/>
          <w:b/>
          <w:color w:val="000000"/>
          <w:spacing w:val="6"/>
        </w:rPr>
        <w:t xml:space="preserve">BỘ TRƯỞNG BỘ CÔNG THƯƠNG </w:t>
      </w:r>
      <w:r w:rsidRPr="00F34BDD">
        <w:rPr>
          <w:rFonts w:ascii="Times New Roman" w:hAnsi="Times New Roman"/>
          <w:color w:val="000000"/>
          <w:spacing w:val="6"/>
        </w:rPr>
        <w:tab/>
      </w:r>
    </w:p>
    <w:p w:rsidR="00584B37" w:rsidRPr="00F34BDD" w:rsidRDefault="003F4ECF" w:rsidP="00D8728F">
      <w:pPr>
        <w:pStyle w:val="BodyText"/>
        <w:spacing w:before="60" w:after="60"/>
        <w:ind w:firstLine="567"/>
        <w:rPr>
          <w:color w:val="000000"/>
          <w:spacing w:val="6"/>
        </w:rPr>
      </w:pPr>
      <w:r>
        <w:rPr>
          <w:color w:val="000000"/>
          <w:spacing w:val="6"/>
        </w:rPr>
        <w:t>Căn cứ Nghị định số 98/2017/NĐ-CP ngày 18 tháng 8 năm 2017</w:t>
      </w:r>
      <w:r w:rsidR="00584B37" w:rsidRPr="00F34BDD">
        <w:rPr>
          <w:color w:val="000000"/>
          <w:spacing w:val="6"/>
        </w:rPr>
        <w:t xml:space="preserve"> của Chính phủ quy định chức năng, nhiệm vụ, quyền hạn và cơ cấu tổ chức của Bộ Công Thương;</w:t>
      </w:r>
    </w:p>
    <w:p w:rsidR="00584B37" w:rsidRDefault="00584B37" w:rsidP="00D8728F">
      <w:pPr>
        <w:spacing w:before="60" w:after="60"/>
        <w:ind w:firstLine="567"/>
        <w:jc w:val="both"/>
        <w:rPr>
          <w:color w:val="000000"/>
          <w:spacing w:val="6"/>
          <w:szCs w:val="28"/>
        </w:rPr>
      </w:pPr>
      <w:r w:rsidRPr="00F34BDD">
        <w:rPr>
          <w:color w:val="000000"/>
          <w:spacing w:val="6"/>
          <w:szCs w:val="28"/>
        </w:rPr>
        <w:t>Căn cứ Nghị định số 63/2010/NĐ-CP ngày 08 tháng 6 năm 2010 của Chính phủ về kiểm soát thủ tụ</w:t>
      </w:r>
      <w:r w:rsidR="00D8728F">
        <w:rPr>
          <w:color w:val="000000"/>
          <w:spacing w:val="6"/>
          <w:szCs w:val="28"/>
        </w:rPr>
        <w:t>c hành chính;</w:t>
      </w:r>
      <w:r w:rsidRPr="00F34BDD">
        <w:rPr>
          <w:color w:val="000000"/>
          <w:spacing w:val="6"/>
          <w:szCs w:val="28"/>
        </w:rPr>
        <w:t xml:space="preserve"> Nghị định số 48/2013/NĐ-CP ngày 14 tháng 5 năm 2013 </w:t>
      </w:r>
      <w:r w:rsidR="00D8728F">
        <w:rPr>
          <w:color w:val="000000"/>
          <w:spacing w:val="6"/>
          <w:szCs w:val="28"/>
        </w:rPr>
        <w:t xml:space="preserve">và Nghị định số 92/2017/NĐ-CP ngày 7 tháng 8 năm 2017 </w:t>
      </w:r>
      <w:r w:rsidRPr="00F34BDD">
        <w:rPr>
          <w:color w:val="000000"/>
          <w:spacing w:val="6"/>
          <w:szCs w:val="28"/>
        </w:rPr>
        <w:t xml:space="preserve">của Chính phủ sửa đổi, bổ sung một số điều của các Nghị định liên quan đến kiểm soát thủ tục hành chính; </w:t>
      </w:r>
    </w:p>
    <w:p w:rsidR="003F4ECF" w:rsidRPr="00F34BDD" w:rsidRDefault="003F4ECF" w:rsidP="00D8728F">
      <w:pPr>
        <w:spacing w:before="60" w:after="60"/>
        <w:ind w:firstLine="567"/>
        <w:jc w:val="both"/>
        <w:rPr>
          <w:color w:val="000000"/>
          <w:spacing w:val="6"/>
          <w:szCs w:val="28"/>
        </w:rPr>
      </w:pPr>
      <w:r>
        <w:rPr>
          <w:color w:val="000000"/>
          <w:spacing w:val="6"/>
          <w:szCs w:val="28"/>
        </w:rPr>
        <w:t>Căn cứ Thông tư số 02/2017/TT-VPCP ngày 31 tháng 10 năm 2017 của Văn phòng Chính phủ hướng dẫn về nghiệp vụ Kiểm soát thủ tục hành chính;</w:t>
      </w:r>
    </w:p>
    <w:p w:rsidR="00584B37" w:rsidRPr="00F34BDD" w:rsidRDefault="00584B37" w:rsidP="00D8728F">
      <w:pPr>
        <w:spacing w:before="60" w:after="60"/>
        <w:ind w:firstLine="567"/>
        <w:jc w:val="both"/>
        <w:rPr>
          <w:color w:val="000000"/>
          <w:spacing w:val="6"/>
          <w:szCs w:val="28"/>
        </w:rPr>
      </w:pPr>
      <w:r w:rsidRPr="00F34BDD">
        <w:rPr>
          <w:color w:val="000000"/>
          <w:spacing w:val="6"/>
          <w:szCs w:val="28"/>
        </w:rPr>
        <w:t>Căn cứ Thông tư số 11/2014/TT-BCT ngày 24 tháng 03 năm 2014 của Bộ trưởng Bộ Công Thương quy định về hoạt động kiểm soát thủ tục hành chính trong lĩnh vực quản lý nhà nước của Bộ Công Thương;</w:t>
      </w:r>
    </w:p>
    <w:p w:rsidR="00584B37" w:rsidRPr="00F34BDD" w:rsidRDefault="00584B37" w:rsidP="00D8728F">
      <w:pPr>
        <w:spacing w:before="60" w:after="60"/>
        <w:ind w:firstLine="567"/>
        <w:jc w:val="both"/>
        <w:rPr>
          <w:color w:val="000000"/>
          <w:spacing w:val="6"/>
          <w:sz w:val="16"/>
          <w:szCs w:val="28"/>
        </w:rPr>
      </w:pPr>
      <w:r w:rsidRPr="00F34BDD">
        <w:rPr>
          <w:color w:val="000000"/>
          <w:spacing w:val="6"/>
          <w:szCs w:val="28"/>
        </w:rPr>
        <w:t xml:space="preserve">Theo đề nghị của </w:t>
      </w:r>
      <w:r w:rsidR="003F4ECF">
        <w:rPr>
          <w:color w:val="000000"/>
          <w:spacing w:val="6"/>
          <w:szCs w:val="28"/>
        </w:rPr>
        <w:t>Chánh Văn phòng Bộ</w:t>
      </w:r>
      <w:r w:rsidRPr="00F34BDD">
        <w:rPr>
          <w:color w:val="000000"/>
          <w:spacing w:val="6"/>
          <w:szCs w:val="28"/>
        </w:rPr>
        <w:t>,</w:t>
      </w:r>
    </w:p>
    <w:p w:rsidR="00584B37" w:rsidRPr="00F34BDD" w:rsidRDefault="00584B37" w:rsidP="00D8728F">
      <w:pPr>
        <w:spacing w:before="60" w:after="60"/>
        <w:ind w:firstLine="567"/>
        <w:jc w:val="center"/>
        <w:rPr>
          <w:b/>
          <w:color w:val="000000"/>
          <w:spacing w:val="6"/>
          <w:sz w:val="16"/>
          <w:szCs w:val="28"/>
        </w:rPr>
      </w:pPr>
    </w:p>
    <w:p w:rsidR="00584B37" w:rsidRPr="00F34BDD" w:rsidRDefault="00584B37" w:rsidP="00D8728F">
      <w:pPr>
        <w:spacing w:before="60" w:after="60"/>
        <w:ind w:firstLine="567"/>
        <w:jc w:val="center"/>
        <w:rPr>
          <w:color w:val="000000"/>
          <w:spacing w:val="6"/>
          <w:sz w:val="16"/>
          <w:szCs w:val="28"/>
        </w:rPr>
      </w:pPr>
      <w:r w:rsidRPr="00F34BDD">
        <w:rPr>
          <w:b/>
          <w:color w:val="000000"/>
          <w:spacing w:val="6"/>
          <w:szCs w:val="28"/>
        </w:rPr>
        <w:t>QUYẾT ĐỊNH:</w:t>
      </w:r>
    </w:p>
    <w:p w:rsidR="003F156F" w:rsidRPr="00F34BDD" w:rsidRDefault="00584B37" w:rsidP="00D8728F">
      <w:pPr>
        <w:spacing w:before="60" w:after="60"/>
        <w:ind w:firstLine="567"/>
        <w:jc w:val="both"/>
        <w:rPr>
          <w:color w:val="000000"/>
          <w:spacing w:val="6"/>
          <w:sz w:val="16"/>
          <w:szCs w:val="28"/>
        </w:rPr>
      </w:pPr>
      <w:r w:rsidRPr="00F34BDD">
        <w:rPr>
          <w:b/>
          <w:color w:val="000000"/>
          <w:spacing w:val="6"/>
          <w:szCs w:val="28"/>
        </w:rPr>
        <w:t>Điều 1.</w:t>
      </w:r>
      <w:r w:rsidRPr="00F34BDD">
        <w:rPr>
          <w:color w:val="000000"/>
          <w:spacing w:val="6"/>
          <w:szCs w:val="28"/>
        </w:rPr>
        <w:t xml:space="preserve"> Phê duyệt </w:t>
      </w:r>
      <w:r w:rsidR="00E36C19">
        <w:rPr>
          <w:color w:val="000000"/>
          <w:spacing w:val="6"/>
          <w:szCs w:val="28"/>
        </w:rPr>
        <w:t>P</w:t>
      </w:r>
      <w:r w:rsidRPr="00F34BDD">
        <w:rPr>
          <w:color w:val="000000"/>
          <w:spacing w:val="6"/>
          <w:szCs w:val="28"/>
        </w:rPr>
        <w:t xml:space="preserve">hương án </w:t>
      </w:r>
      <w:r w:rsidR="009E4169">
        <w:rPr>
          <w:color w:val="000000"/>
          <w:spacing w:val="6"/>
          <w:szCs w:val="28"/>
        </w:rPr>
        <w:t xml:space="preserve">tổng thể </w:t>
      </w:r>
      <w:r w:rsidRPr="00F34BDD">
        <w:rPr>
          <w:color w:val="000000"/>
          <w:spacing w:val="6"/>
          <w:szCs w:val="28"/>
        </w:rPr>
        <w:t xml:space="preserve">đơn giản hóa thủ tục hành chính </w:t>
      </w:r>
      <w:r w:rsidR="00120DD6">
        <w:rPr>
          <w:color w:val="000000"/>
          <w:spacing w:val="6"/>
          <w:szCs w:val="28"/>
        </w:rPr>
        <w:t>thuộc phạm vi chức năng</w:t>
      </w:r>
      <w:r w:rsidRPr="00F34BDD">
        <w:rPr>
          <w:color w:val="000000"/>
          <w:spacing w:val="6"/>
          <w:szCs w:val="28"/>
        </w:rPr>
        <w:t xml:space="preserve"> quản lý nhà nước của Bộ Công Thương</w:t>
      </w:r>
      <w:r w:rsidR="005A7DD7" w:rsidRPr="00F34BDD">
        <w:rPr>
          <w:color w:val="000000"/>
          <w:spacing w:val="6"/>
          <w:szCs w:val="28"/>
        </w:rPr>
        <w:t xml:space="preserve"> năm 201</w:t>
      </w:r>
      <w:r w:rsidR="003F4ECF">
        <w:rPr>
          <w:color w:val="000000"/>
          <w:spacing w:val="6"/>
          <w:szCs w:val="28"/>
        </w:rPr>
        <w:t>8</w:t>
      </w:r>
      <w:r w:rsidRPr="00F34BDD">
        <w:rPr>
          <w:color w:val="000000"/>
          <w:spacing w:val="6"/>
          <w:szCs w:val="28"/>
        </w:rPr>
        <w:t xml:space="preserve"> theo Phụ lục</w:t>
      </w:r>
      <w:r w:rsidR="00F34BDD">
        <w:rPr>
          <w:color w:val="000000"/>
          <w:spacing w:val="6"/>
          <w:szCs w:val="28"/>
        </w:rPr>
        <w:t xml:space="preserve"> I</w:t>
      </w:r>
      <w:r w:rsidR="00A839F6">
        <w:rPr>
          <w:color w:val="000000"/>
          <w:spacing w:val="6"/>
          <w:szCs w:val="28"/>
        </w:rPr>
        <w:t xml:space="preserve"> và Phụ lục</w:t>
      </w:r>
      <w:r w:rsidR="00F34BDD">
        <w:rPr>
          <w:color w:val="000000"/>
          <w:spacing w:val="6"/>
          <w:szCs w:val="28"/>
        </w:rPr>
        <w:t xml:space="preserve"> II</w:t>
      </w:r>
      <w:r w:rsidRPr="00F34BDD">
        <w:rPr>
          <w:color w:val="000000"/>
          <w:spacing w:val="6"/>
          <w:szCs w:val="28"/>
        </w:rPr>
        <w:t xml:space="preserve"> </w:t>
      </w:r>
      <w:r w:rsidR="00E36C19">
        <w:rPr>
          <w:color w:val="000000"/>
          <w:spacing w:val="6"/>
          <w:szCs w:val="28"/>
        </w:rPr>
        <w:t xml:space="preserve">ban hành </w:t>
      </w:r>
      <w:r w:rsidRPr="00F34BDD">
        <w:rPr>
          <w:color w:val="000000"/>
          <w:spacing w:val="6"/>
          <w:szCs w:val="28"/>
        </w:rPr>
        <w:t xml:space="preserve">kèm theo Quyết định này. </w:t>
      </w:r>
    </w:p>
    <w:p w:rsidR="000A3066" w:rsidRPr="00F34BDD" w:rsidRDefault="00584B37" w:rsidP="00D8728F">
      <w:pPr>
        <w:spacing w:before="60" w:after="60"/>
        <w:ind w:firstLine="567"/>
        <w:jc w:val="both"/>
        <w:rPr>
          <w:color w:val="000000"/>
          <w:spacing w:val="6"/>
          <w:sz w:val="16"/>
          <w:szCs w:val="28"/>
        </w:rPr>
      </w:pPr>
      <w:r w:rsidRPr="00F34BDD">
        <w:rPr>
          <w:b/>
          <w:color w:val="000000"/>
          <w:spacing w:val="6"/>
          <w:szCs w:val="28"/>
        </w:rPr>
        <w:t>Điều 2.</w:t>
      </w:r>
      <w:r w:rsidRPr="00F34BDD">
        <w:rPr>
          <w:color w:val="000000"/>
          <w:spacing w:val="6"/>
          <w:szCs w:val="28"/>
        </w:rPr>
        <w:t xml:space="preserve"> Các đơn vị thuộc Bộ chủ trì, phối hợp với </w:t>
      </w:r>
      <w:r w:rsidR="003F4ECF">
        <w:rPr>
          <w:color w:val="000000"/>
          <w:spacing w:val="6"/>
          <w:szCs w:val="28"/>
        </w:rPr>
        <w:t>Văn phòng Bộ</w:t>
      </w:r>
      <w:r w:rsidRPr="00F34BDD">
        <w:rPr>
          <w:color w:val="000000"/>
          <w:spacing w:val="6"/>
          <w:szCs w:val="28"/>
        </w:rPr>
        <w:t xml:space="preserve"> thực hiện đúng nội dung</w:t>
      </w:r>
      <w:r w:rsidR="00EE5AE5" w:rsidRPr="00F34BDD">
        <w:rPr>
          <w:color w:val="000000"/>
          <w:spacing w:val="6"/>
          <w:szCs w:val="28"/>
        </w:rPr>
        <w:t xml:space="preserve"> </w:t>
      </w:r>
      <w:r w:rsidRPr="00F34BDD">
        <w:rPr>
          <w:color w:val="000000"/>
          <w:spacing w:val="6"/>
          <w:szCs w:val="28"/>
        </w:rPr>
        <w:t>của phương án</w:t>
      </w:r>
      <w:r w:rsidR="00F2587E" w:rsidRPr="00F34BDD">
        <w:rPr>
          <w:color w:val="000000"/>
          <w:spacing w:val="6"/>
          <w:szCs w:val="28"/>
        </w:rPr>
        <w:t xml:space="preserve"> đơn giản hóa theo Quyết định này</w:t>
      </w:r>
      <w:r w:rsidRPr="00F34BDD">
        <w:rPr>
          <w:color w:val="000000"/>
          <w:spacing w:val="6"/>
          <w:szCs w:val="28"/>
        </w:rPr>
        <w:t>.</w:t>
      </w:r>
    </w:p>
    <w:p w:rsidR="00584B37" w:rsidRDefault="000A3066" w:rsidP="00D8728F">
      <w:pPr>
        <w:spacing w:before="60" w:after="60"/>
        <w:ind w:firstLine="567"/>
        <w:jc w:val="both"/>
        <w:rPr>
          <w:color w:val="000000"/>
          <w:spacing w:val="6"/>
          <w:szCs w:val="28"/>
        </w:rPr>
      </w:pPr>
      <w:r w:rsidRPr="00F34BDD">
        <w:rPr>
          <w:b/>
          <w:color w:val="000000"/>
          <w:spacing w:val="6"/>
          <w:szCs w:val="28"/>
        </w:rPr>
        <w:t>Đ</w:t>
      </w:r>
      <w:r w:rsidR="00584B37" w:rsidRPr="00F34BDD">
        <w:rPr>
          <w:b/>
          <w:color w:val="000000"/>
          <w:spacing w:val="6"/>
          <w:szCs w:val="28"/>
        </w:rPr>
        <w:t>iều 3.</w:t>
      </w:r>
      <w:r w:rsidR="00584B37" w:rsidRPr="00F34BDD">
        <w:rPr>
          <w:color w:val="000000"/>
          <w:spacing w:val="6"/>
          <w:szCs w:val="28"/>
        </w:rPr>
        <w:t xml:space="preserve"> </w:t>
      </w:r>
      <w:r w:rsidR="00F2587E" w:rsidRPr="00F34BDD">
        <w:rPr>
          <w:color w:val="000000"/>
          <w:spacing w:val="6"/>
          <w:szCs w:val="28"/>
        </w:rPr>
        <w:t>Chánh Văn phòng Bộ, Thủ trưởng các Vụ, Cụ</w:t>
      </w:r>
      <w:r w:rsidR="00D141DA">
        <w:rPr>
          <w:color w:val="000000"/>
          <w:spacing w:val="6"/>
          <w:szCs w:val="28"/>
        </w:rPr>
        <w:t xml:space="preserve">c </w:t>
      </w:r>
      <w:r w:rsidR="00F2587E" w:rsidRPr="00F34BDD">
        <w:rPr>
          <w:color w:val="000000"/>
          <w:spacing w:val="6"/>
          <w:szCs w:val="28"/>
        </w:rPr>
        <w:t>và các đơn vị liên quan chịu trách nhiệm thi hành Quyết định này</w:t>
      </w:r>
      <w:r w:rsidR="00584B37" w:rsidRPr="00F34BDD">
        <w:rPr>
          <w:color w:val="000000"/>
          <w:spacing w:val="6"/>
          <w:szCs w:val="28"/>
        </w:rPr>
        <w:t>./.</w:t>
      </w:r>
    </w:p>
    <w:p w:rsidR="00584B37" w:rsidRPr="00F34BDD" w:rsidRDefault="00584B37" w:rsidP="00584B37">
      <w:pPr>
        <w:jc w:val="both"/>
        <w:rPr>
          <w:color w:val="000000"/>
          <w:sz w:val="12"/>
          <w:szCs w:val="12"/>
        </w:rPr>
      </w:pPr>
    </w:p>
    <w:tbl>
      <w:tblPr>
        <w:tblW w:w="8748" w:type="dxa"/>
        <w:tblInd w:w="108" w:type="dxa"/>
        <w:tblLayout w:type="fixed"/>
        <w:tblLook w:val="0000"/>
      </w:tblPr>
      <w:tblGrid>
        <w:gridCol w:w="3960"/>
        <w:gridCol w:w="4788"/>
      </w:tblGrid>
      <w:tr w:rsidR="00584B37" w:rsidRPr="00F34BDD" w:rsidTr="008F5980">
        <w:tblPrEx>
          <w:tblCellMar>
            <w:top w:w="0" w:type="dxa"/>
            <w:bottom w:w="0" w:type="dxa"/>
          </w:tblCellMar>
        </w:tblPrEx>
        <w:tc>
          <w:tcPr>
            <w:tcW w:w="3960" w:type="dxa"/>
          </w:tcPr>
          <w:p w:rsidR="00584B37" w:rsidRPr="005D317C" w:rsidRDefault="00584B37" w:rsidP="008F5980">
            <w:pPr>
              <w:jc w:val="both"/>
              <w:rPr>
                <w:b/>
                <w:bCs/>
                <w:i/>
                <w:iCs/>
                <w:color w:val="000000"/>
                <w:sz w:val="24"/>
                <w:szCs w:val="24"/>
              </w:rPr>
            </w:pPr>
            <w:r w:rsidRPr="005D317C">
              <w:rPr>
                <w:b/>
                <w:bCs/>
                <w:i/>
                <w:iCs/>
                <w:color w:val="000000"/>
                <w:sz w:val="24"/>
                <w:szCs w:val="24"/>
              </w:rPr>
              <w:t>Nơi nhận:</w:t>
            </w:r>
          </w:p>
          <w:p w:rsidR="00584B37" w:rsidRPr="00F34BDD" w:rsidRDefault="00584B37" w:rsidP="008F5980">
            <w:pPr>
              <w:jc w:val="both"/>
              <w:rPr>
                <w:color w:val="000000"/>
                <w:sz w:val="16"/>
                <w:szCs w:val="12"/>
              </w:rPr>
            </w:pPr>
            <w:r w:rsidRPr="00F34BDD">
              <w:rPr>
                <w:i/>
                <w:iCs/>
                <w:color w:val="000000"/>
                <w:sz w:val="22"/>
              </w:rPr>
              <w:t>-</w:t>
            </w:r>
            <w:r w:rsidRPr="00F34BDD">
              <w:rPr>
                <w:color w:val="000000"/>
                <w:sz w:val="22"/>
              </w:rPr>
              <w:t xml:space="preserve"> Như Điều 3;</w:t>
            </w:r>
          </w:p>
          <w:p w:rsidR="000834F7" w:rsidRPr="000834F7" w:rsidRDefault="00584B37" w:rsidP="008F5980">
            <w:pPr>
              <w:jc w:val="both"/>
              <w:rPr>
                <w:color w:val="000000"/>
                <w:sz w:val="22"/>
              </w:rPr>
            </w:pPr>
            <w:r w:rsidRPr="00F34BDD">
              <w:rPr>
                <w:color w:val="000000"/>
                <w:sz w:val="22"/>
              </w:rPr>
              <w:t xml:space="preserve">- </w:t>
            </w:r>
            <w:r w:rsidR="00F2587E" w:rsidRPr="00F34BDD">
              <w:rPr>
                <w:color w:val="000000"/>
                <w:sz w:val="22"/>
              </w:rPr>
              <w:t>Lãnh đạo Bộ</w:t>
            </w:r>
            <w:r w:rsidRPr="00F34BDD">
              <w:rPr>
                <w:color w:val="000000"/>
                <w:sz w:val="22"/>
              </w:rPr>
              <w:t>;</w:t>
            </w:r>
          </w:p>
          <w:p w:rsidR="00584B37" w:rsidRPr="00F34BDD" w:rsidRDefault="00584B37" w:rsidP="008F5980">
            <w:pPr>
              <w:jc w:val="both"/>
              <w:rPr>
                <w:color w:val="000000"/>
                <w:sz w:val="22"/>
              </w:rPr>
            </w:pPr>
            <w:r w:rsidRPr="00F34BDD">
              <w:rPr>
                <w:color w:val="000000"/>
                <w:sz w:val="22"/>
              </w:rPr>
              <w:t xml:space="preserve">- </w:t>
            </w:r>
            <w:r w:rsidR="003F4ECF">
              <w:rPr>
                <w:color w:val="000000"/>
                <w:sz w:val="22"/>
              </w:rPr>
              <w:t>Văn phòng Chính phủ</w:t>
            </w:r>
            <w:r w:rsidR="00F2587E" w:rsidRPr="00F34BDD">
              <w:rPr>
                <w:color w:val="000000"/>
                <w:sz w:val="22"/>
              </w:rPr>
              <w:t xml:space="preserve"> (Cục </w:t>
            </w:r>
            <w:r w:rsidR="00D8728F">
              <w:rPr>
                <w:color w:val="000000"/>
                <w:sz w:val="22"/>
              </w:rPr>
              <w:t>KS</w:t>
            </w:r>
            <w:r w:rsidR="00F2587E" w:rsidRPr="00F34BDD">
              <w:rPr>
                <w:color w:val="000000"/>
                <w:sz w:val="22"/>
              </w:rPr>
              <w:t>TTHC)</w:t>
            </w:r>
            <w:r w:rsidRPr="00F34BDD">
              <w:rPr>
                <w:color w:val="000000"/>
                <w:sz w:val="22"/>
              </w:rPr>
              <w:t>;</w:t>
            </w:r>
          </w:p>
          <w:p w:rsidR="00584B37" w:rsidRPr="00F34BDD" w:rsidRDefault="00C43065" w:rsidP="008F5980">
            <w:pPr>
              <w:jc w:val="both"/>
              <w:rPr>
                <w:b/>
                <w:bCs/>
                <w:i/>
                <w:iCs/>
                <w:color w:val="000000"/>
              </w:rPr>
            </w:pPr>
            <w:r>
              <w:rPr>
                <w:color w:val="000000"/>
                <w:sz w:val="22"/>
              </w:rPr>
              <w:t>- Lưu: VT, VP (THCC</w:t>
            </w:r>
            <w:r w:rsidR="00584B37" w:rsidRPr="00F34BDD">
              <w:rPr>
                <w:color w:val="000000"/>
                <w:sz w:val="22"/>
              </w:rPr>
              <w:t>).</w:t>
            </w:r>
          </w:p>
        </w:tc>
        <w:tc>
          <w:tcPr>
            <w:tcW w:w="4788" w:type="dxa"/>
          </w:tcPr>
          <w:p w:rsidR="00584B37" w:rsidRDefault="00584B37" w:rsidP="00D8728F">
            <w:pPr>
              <w:jc w:val="center"/>
              <w:rPr>
                <w:b/>
                <w:bCs/>
                <w:color w:val="000000"/>
                <w:szCs w:val="26"/>
              </w:rPr>
            </w:pPr>
            <w:r w:rsidRPr="00F34BDD">
              <w:rPr>
                <w:b/>
                <w:bCs/>
                <w:color w:val="000000"/>
                <w:szCs w:val="26"/>
              </w:rPr>
              <w:t>BỘ TRƯỞNG</w:t>
            </w:r>
          </w:p>
          <w:p w:rsidR="00584B37" w:rsidRDefault="00584B37" w:rsidP="00D8728F">
            <w:pPr>
              <w:jc w:val="center"/>
              <w:rPr>
                <w:color w:val="000000"/>
                <w:sz w:val="10"/>
                <w:szCs w:val="12"/>
              </w:rPr>
            </w:pPr>
          </w:p>
          <w:p w:rsidR="00584B37" w:rsidRPr="00F34BDD" w:rsidRDefault="00584B37" w:rsidP="00D8728F">
            <w:pPr>
              <w:jc w:val="center"/>
              <w:rPr>
                <w:color w:val="000000"/>
                <w:sz w:val="10"/>
                <w:szCs w:val="12"/>
              </w:rPr>
            </w:pPr>
          </w:p>
          <w:p w:rsidR="00584B37" w:rsidRPr="00F34BDD" w:rsidRDefault="00584B37" w:rsidP="00D8728F">
            <w:pPr>
              <w:jc w:val="center"/>
              <w:rPr>
                <w:color w:val="000000"/>
                <w:sz w:val="10"/>
                <w:szCs w:val="12"/>
              </w:rPr>
            </w:pPr>
          </w:p>
          <w:p w:rsidR="00584B37" w:rsidRPr="00F34BDD" w:rsidRDefault="00584B37" w:rsidP="00D8728F">
            <w:pPr>
              <w:jc w:val="center"/>
              <w:rPr>
                <w:color w:val="000000"/>
                <w:sz w:val="10"/>
                <w:szCs w:val="12"/>
              </w:rPr>
            </w:pPr>
          </w:p>
          <w:p w:rsidR="00584B37" w:rsidRPr="00F34BDD" w:rsidRDefault="00584B37" w:rsidP="00D8728F">
            <w:pPr>
              <w:jc w:val="center"/>
              <w:rPr>
                <w:color w:val="000000"/>
                <w:sz w:val="10"/>
                <w:szCs w:val="12"/>
              </w:rPr>
            </w:pPr>
          </w:p>
          <w:p w:rsidR="00584B37" w:rsidRDefault="00584B37" w:rsidP="00D8728F">
            <w:pPr>
              <w:pStyle w:val="Heading2"/>
              <w:keepNext w:val="0"/>
              <w:rPr>
                <w:color w:val="000000"/>
                <w:lang w:val="en-US"/>
              </w:rPr>
            </w:pPr>
          </w:p>
          <w:p w:rsidR="00EB75E0" w:rsidRPr="00EB75E0" w:rsidRDefault="00EB75E0" w:rsidP="00EB75E0">
            <w:pPr>
              <w:rPr>
                <w:sz w:val="12"/>
                <w:szCs w:val="12"/>
                <w:lang/>
              </w:rPr>
            </w:pPr>
          </w:p>
          <w:p w:rsidR="00D8728F" w:rsidRDefault="00D8728F" w:rsidP="00D8728F">
            <w:pPr>
              <w:jc w:val="center"/>
              <w:rPr>
                <w:lang/>
              </w:rPr>
            </w:pPr>
          </w:p>
          <w:p w:rsidR="00584B37" w:rsidRPr="00F34BDD" w:rsidRDefault="00E36C19" w:rsidP="00D8728F">
            <w:pPr>
              <w:pStyle w:val="Heading2"/>
              <w:keepNext w:val="0"/>
              <w:rPr>
                <w:color w:val="000000"/>
                <w:sz w:val="30"/>
                <w:lang w:val="en-US"/>
              </w:rPr>
            </w:pPr>
            <w:r>
              <w:rPr>
                <w:color w:val="000000"/>
                <w:lang w:val="en-US"/>
              </w:rPr>
              <w:t xml:space="preserve">Trần </w:t>
            </w:r>
            <w:smartTag w:uri="urn:schemas-microsoft-com:office:smarttags" w:element="PersonName">
              <w:r>
                <w:rPr>
                  <w:color w:val="000000"/>
                  <w:lang w:val="en-US"/>
                </w:rPr>
                <w:t>Tu</w:t>
              </w:r>
            </w:smartTag>
            <w:r>
              <w:rPr>
                <w:color w:val="000000"/>
                <w:lang w:val="en-US"/>
              </w:rPr>
              <w:t xml:space="preserve">ấn </w:t>
            </w:r>
            <w:smartTag w:uri="urn:schemas-microsoft-com:office:smarttags" w:element="PersonName">
              <w:r>
                <w:rPr>
                  <w:color w:val="000000"/>
                  <w:lang w:val="en-US"/>
                </w:rPr>
                <w:t>Anh</w:t>
              </w:r>
            </w:smartTag>
          </w:p>
        </w:tc>
      </w:tr>
    </w:tbl>
    <w:p w:rsidR="00A51167" w:rsidRPr="003F4ECF" w:rsidRDefault="00A51167" w:rsidP="00F2587E">
      <w:pPr>
        <w:tabs>
          <w:tab w:val="left" w:pos="1134"/>
        </w:tabs>
        <w:spacing w:before="120"/>
        <w:jc w:val="center"/>
        <w:rPr>
          <w:b/>
          <w:color w:val="000000"/>
          <w:szCs w:val="28"/>
        </w:rPr>
        <w:sectPr w:rsidR="00A51167" w:rsidRPr="003F4ECF" w:rsidSect="00B72F7C">
          <w:footerReference w:type="default" r:id="rId8"/>
          <w:pgSz w:w="11907" w:h="16840" w:code="9"/>
          <w:pgMar w:top="1134" w:right="1134" w:bottom="1134" w:left="1701" w:header="720" w:footer="720" w:gutter="0"/>
          <w:pgNumType w:start="1"/>
          <w:cols w:space="720"/>
          <w:titlePg/>
          <w:docGrid w:linePitch="381"/>
        </w:sectPr>
      </w:pPr>
    </w:p>
    <w:p w:rsidR="00F2587E" w:rsidRPr="003F4ECF" w:rsidRDefault="00F2587E" w:rsidP="00D8728F">
      <w:pPr>
        <w:tabs>
          <w:tab w:val="left" w:pos="1134"/>
        </w:tabs>
        <w:jc w:val="center"/>
        <w:rPr>
          <w:b/>
          <w:color w:val="000000"/>
          <w:szCs w:val="28"/>
        </w:rPr>
      </w:pPr>
      <w:r w:rsidRPr="003F4ECF">
        <w:rPr>
          <w:b/>
          <w:color w:val="000000"/>
          <w:szCs w:val="28"/>
        </w:rPr>
        <w:lastRenderedPageBreak/>
        <w:t>PHỤ LỤC</w:t>
      </w:r>
      <w:r w:rsidR="00F34BDD" w:rsidRPr="003F4ECF">
        <w:rPr>
          <w:b/>
          <w:color w:val="000000"/>
          <w:szCs w:val="28"/>
        </w:rPr>
        <w:t xml:space="preserve"> I</w:t>
      </w:r>
    </w:p>
    <w:p w:rsidR="00D8728F" w:rsidRDefault="00F34BDD" w:rsidP="00D8728F">
      <w:pPr>
        <w:tabs>
          <w:tab w:val="left" w:pos="1134"/>
        </w:tabs>
        <w:jc w:val="center"/>
        <w:rPr>
          <w:b/>
          <w:color w:val="000000"/>
          <w:szCs w:val="28"/>
        </w:rPr>
      </w:pPr>
      <w:r w:rsidRPr="00D8728F">
        <w:rPr>
          <w:b/>
          <w:color w:val="000000"/>
          <w:szCs w:val="28"/>
        </w:rPr>
        <w:t xml:space="preserve">NỘI DUNG </w:t>
      </w:r>
      <w:r w:rsidR="00902A97" w:rsidRPr="00D8728F">
        <w:rPr>
          <w:b/>
          <w:color w:val="000000"/>
          <w:szCs w:val="28"/>
        </w:rPr>
        <w:t xml:space="preserve">PHƯƠNG ÁN </w:t>
      </w:r>
      <w:r w:rsidR="00DD38C1" w:rsidRPr="00D8728F">
        <w:rPr>
          <w:b/>
          <w:color w:val="000000"/>
          <w:szCs w:val="28"/>
        </w:rPr>
        <w:t xml:space="preserve">TỔNG THỂ </w:t>
      </w:r>
      <w:r w:rsidR="00902A97" w:rsidRPr="00D8728F">
        <w:rPr>
          <w:b/>
          <w:color w:val="000000"/>
          <w:szCs w:val="28"/>
        </w:rPr>
        <w:t xml:space="preserve">ĐƠN GIẢN HÓA </w:t>
      </w:r>
    </w:p>
    <w:p w:rsidR="00902A97" w:rsidRPr="00D8728F" w:rsidRDefault="00F2587E" w:rsidP="00120DD6">
      <w:pPr>
        <w:tabs>
          <w:tab w:val="left" w:pos="1134"/>
        </w:tabs>
        <w:jc w:val="center"/>
        <w:rPr>
          <w:b/>
          <w:color w:val="000000"/>
          <w:szCs w:val="28"/>
        </w:rPr>
      </w:pPr>
      <w:r w:rsidRPr="00D8728F">
        <w:rPr>
          <w:b/>
          <w:color w:val="000000"/>
          <w:szCs w:val="28"/>
        </w:rPr>
        <w:t>THỦ TỤ</w:t>
      </w:r>
      <w:r w:rsidR="00D8728F" w:rsidRPr="00D8728F">
        <w:rPr>
          <w:b/>
          <w:color w:val="000000"/>
          <w:szCs w:val="28"/>
        </w:rPr>
        <w:t xml:space="preserve">C HÀNH </w:t>
      </w:r>
      <w:r w:rsidRPr="00D8728F">
        <w:rPr>
          <w:b/>
          <w:color w:val="000000"/>
          <w:szCs w:val="28"/>
        </w:rPr>
        <w:t xml:space="preserve">CHÍNH </w:t>
      </w:r>
      <w:r w:rsidR="00120DD6">
        <w:rPr>
          <w:b/>
          <w:color w:val="000000"/>
          <w:szCs w:val="28"/>
        </w:rPr>
        <w:t>THUỘC PHẠM VI CHỨC NĂNG</w:t>
      </w:r>
      <w:r w:rsidRPr="00D8728F">
        <w:rPr>
          <w:b/>
          <w:color w:val="000000"/>
          <w:szCs w:val="28"/>
        </w:rPr>
        <w:t xml:space="preserve"> QUẢN LÝ NHÀ NƯỚC</w:t>
      </w:r>
      <w:r w:rsidR="00902A97" w:rsidRPr="00D8728F">
        <w:rPr>
          <w:b/>
          <w:color w:val="000000"/>
          <w:szCs w:val="28"/>
        </w:rPr>
        <w:t xml:space="preserve"> CỦA BỘ</w:t>
      </w:r>
      <w:r w:rsidR="00D8728F" w:rsidRPr="00D8728F">
        <w:rPr>
          <w:b/>
          <w:color w:val="000000"/>
          <w:szCs w:val="28"/>
        </w:rPr>
        <w:t xml:space="preserve"> CÔNG </w:t>
      </w:r>
      <w:r w:rsidR="00902A97" w:rsidRPr="00D8728F">
        <w:rPr>
          <w:b/>
          <w:color w:val="000000"/>
          <w:szCs w:val="28"/>
        </w:rPr>
        <w:t>THƯƠNG</w:t>
      </w:r>
      <w:r w:rsidR="00DD38C1" w:rsidRPr="00D8728F">
        <w:rPr>
          <w:b/>
          <w:color w:val="000000"/>
          <w:szCs w:val="28"/>
        </w:rPr>
        <w:t xml:space="preserve"> </w:t>
      </w:r>
      <w:r w:rsidR="001B3A13" w:rsidRPr="00D8728F">
        <w:rPr>
          <w:b/>
          <w:color w:val="000000"/>
          <w:szCs w:val="28"/>
        </w:rPr>
        <w:t>NĂM 201</w:t>
      </w:r>
      <w:r w:rsidR="003F4ECF" w:rsidRPr="00D8728F">
        <w:rPr>
          <w:b/>
          <w:color w:val="000000"/>
          <w:szCs w:val="28"/>
        </w:rPr>
        <w:t>8</w:t>
      </w:r>
    </w:p>
    <w:p w:rsidR="00F2587E" w:rsidRPr="003F4ECF" w:rsidRDefault="00D8728F" w:rsidP="00D8728F">
      <w:pPr>
        <w:tabs>
          <w:tab w:val="left" w:pos="1134"/>
        </w:tabs>
        <w:jc w:val="center"/>
        <w:rPr>
          <w:i/>
          <w:color w:val="000000"/>
          <w:szCs w:val="28"/>
        </w:rPr>
      </w:pPr>
      <w:r>
        <w:rPr>
          <w:i/>
          <w:noProof/>
          <w:color w:val="000000"/>
          <w:szCs w:val="28"/>
        </w:rPr>
        <w:pict>
          <v:shape id="_x0000_s1029" type="#_x0000_t32" style="position:absolute;left:0;text-align:left;margin-left:175.2pt;margin-top:36.4pt;width:115.5pt;height:0;z-index:251656704" o:connectortype="straight"/>
        </w:pict>
      </w:r>
      <w:r w:rsidR="00F2587E" w:rsidRPr="003F4ECF">
        <w:rPr>
          <w:i/>
          <w:color w:val="000000"/>
          <w:szCs w:val="28"/>
        </w:rPr>
        <w:t>(</w:t>
      </w:r>
      <w:smartTag w:uri="urn:schemas-microsoft-com:office:smarttags" w:element="PersonName">
        <w:r w:rsidR="00F2587E" w:rsidRPr="003F4ECF">
          <w:rPr>
            <w:i/>
            <w:color w:val="000000"/>
            <w:szCs w:val="28"/>
          </w:rPr>
          <w:t>Ba</w:t>
        </w:r>
      </w:smartTag>
      <w:r w:rsidR="00F2587E" w:rsidRPr="003F4ECF">
        <w:rPr>
          <w:i/>
          <w:color w:val="000000"/>
          <w:szCs w:val="28"/>
        </w:rPr>
        <w:t xml:space="preserve">n hành kèm theo Quyết định số   </w:t>
      </w:r>
      <w:r w:rsidR="005A7DD7" w:rsidRPr="003F4ECF">
        <w:rPr>
          <w:b/>
          <w:color w:val="000000"/>
          <w:szCs w:val="28"/>
        </w:rPr>
        <w:t xml:space="preserve">  </w:t>
      </w:r>
      <w:r w:rsidR="003F4ECF">
        <w:rPr>
          <w:b/>
          <w:color w:val="000000"/>
          <w:szCs w:val="28"/>
        </w:rPr>
        <w:t xml:space="preserve"> </w:t>
      </w:r>
      <w:r w:rsidR="003E6F01" w:rsidRPr="003F4ECF">
        <w:rPr>
          <w:b/>
          <w:color w:val="000000"/>
          <w:szCs w:val="28"/>
        </w:rPr>
        <w:t xml:space="preserve">      </w:t>
      </w:r>
      <w:r w:rsidR="00F2587E" w:rsidRPr="003F4ECF">
        <w:rPr>
          <w:b/>
          <w:color w:val="000000"/>
          <w:szCs w:val="28"/>
        </w:rPr>
        <w:t xml:space="preserve"> </w:t>
      </w:r>
      <w:r w:rsidR="00F2587E" w:rsidRPr="003F4ECF">
        <w:rPr>
          <w:i/>
          <w:color w:val="000000"/>
          <w:szCs w:val="28"/>
        </w:rPr>
        <w:t xml:space="preserve"> /QĐ-BCT ngày  </w:t>
      </w:r>
      <w:r w:rsidR="005A7DD7" w:rsidRPr="003F4ECF">
        <w:rPr>
          <w:b/>
          <w:color w:val="000000"/>
          <w:szCs w:val="28"/>
        </w:rPr>
        <w:t xml:space="preserve"> </w:t>
      </w:r>
      <w:r w:rsidR="00F2587E" w:rsidRPr="003F4ECF">
        <w:rPr>
          <w:i/>
          <w:color w:val="000000"/>
          <w:szCs w:val="28"/>
        </w:rPr>
        <w:t xml:space="preserve">  tháng</w:t>
      </w:r>
      <w:r w:rsidR="007A139F">
        <w:rPr>
          <w:i/>
          <w:color w:val="000000"/>
          <w:szCs w:val="28"/>
        </w:rPr>
        <w:t xml:space="preserve"> 4 </w:t>
      </w:r>
      <w:r w:rsidR="00F2587E" w:rsidRPr="003F4ECF">
        <w:rPr>
          <w:i/>
          <w:color w:val="000000"/>
          <w:szCs w:val="28"/>
        </w:rPr>
        <w:t xml:space="preserve"> năm 201</w:t>
      </w:r>
      <w:r w:rsidR="00626847">
        <w:rPr>
          <w:i/>
          <w:color w:val="000000"/>
          <w:szCs w:val="28"/>
        </w:rPr>
        <w:t>8</w:t>
      </w:r>
      <w:r w:rsidR="00F2587E" w:rsidRPr="003F4ECF">
        <w:rPr>
          <w:i/>
          <w:color w:val="000000"/>
          <w:szCs w:val="28"/>
        </w:rPr>
        <w:t xml:space="preserve"> của Bộ trưởng Bộ Côn</w:t>
      </w:r>
      <w:r w:rsidR="00914551" w:rsidRPr="003F4ECF">
        <w:rPr>
          <w:i/>
          <w:color w:val="000000"/>
          <w:szCs w:val="28"/>
        </w:rPr>
        <w:t>g Thương</w:t>
      </w:r>
      <w:r w:rsidR="00F2587E" w:rsidRPr="003F4ECF">
        <w:rPr>
          <w:i/>
          <w:color w:val="000000"/>
          <w:szCs w:val="28"/>
        </w:rPr>
        <w:t>)</w:t>
      </w:r>
    </w:p>
    <w:p w:rsidR="001D4BC5" w:rsidRPr="003F4ECF" w:rsidRDefault="001D4BC5" w:rsidP="00D8728F">
      <w:pPr>
        <w:tabs>
          <w:tab w:val="left" w:pos="1134"/>
        </w:tabs>
        <w:spacing w:before="120" w:after="120"/>
        <w:jc w:val="center"/>
        <w:rPr>
          <w:i/>
          <w:color w:val="000000"/>
          <w:szCs w:val="28"/>
        </w:rPr>
      </w:pPr>
    </w:p>
    <w:p w:rsidR="00DF148E" w:rsidRDefault="0008754F" w:rsidP="00210D9E">
      <w:pPr>
        <w:spacing w:before="120" w:after="120"/>
        <w:ind w:firstLine="567"/>
        <w:jc w:val="both"/>
        <w:rPr>
          <w:b/>
          <w:color w:val="000000"/>
          <w:szCs w:val="28"/>
        </w:rPr>
      </w:pPr>
      <w:r w:rsidRPr="003F4ECF">
        <w:rPr>
          <w:b/>
          <w:color w:val="000000"/>
          <w:szCs w:val="28"/>
        </w:rPr>
        <w:t>I</w:t>
      </w:r>
      <w:r w:rsidR="00DF148E" w:rsidRPr="003F4ECF">
        <w:rPr>
          <w:b/>
          <w:color w:val="000000"/>
          <w:szCs w:val="28"/>
        </w:rPr>
        <w:t xml:space="preserve">. </w:t>
      </w:r>
      <w:r w:rsidR="00C30D4F" w:rsidRPr="003F4ECF">
        <w:rPr>
          <w:b/>
          <w:color w:val="000000"/>
          <w:szCs w:val="28"/>
        </w:rPr>
        <w:t>NỘI DUNG ĐƠN GIẢN HÓA THỦ TỤC HÀNH CHÍNH</w:t>
      </w:r>
    </w:p>
    <w:p w:rsidR="003F4ECF" w:rsidRDefault="003F4ECF" w:rsidP="00210D9E">
      <w:pPr>
        <w:spacing w:before="120" w:after="120"/>
        <w:ind w:firstLine="567"/>
        <w:jc w:val="both"/>
        <w:rPr>
          <w:b/>
        </w:rPr>
      </w:pPr>
      <w:r>
        <w:rPr>
          <w:b/>
        </w:rPr>
        <w:t>1</w:t>
      </w:r>
      <w:r w:rsidRPr="00E36816">
        <w:rPr>
          <w:b/>
        </w:rPr>
        <w:t>. Lĩnh vực Xúc tiến thương mại</w:t>
      </w:r>
    </w:p>
    <w:p w:rsidR="003F4ECF" w:rsidRPr="00E877D6" w:rsidRDefault="003F4ECF" w:rsidP="00210D9E">
      <w:pPr>
        <w:spacing w:before="120" w:after="120"/>
        <w:ind w:firstLine="567"/>
        <w:jc w:val="both"/>
        <w:rPr>
          <w:b/>
          <w:color w:val="000000"/>
          <w:lang w:val="vi-VN"/>
        </w:rPr>
      </w:pPr>
      <w:r w:rsidRPr="00E877D6">
        <w:rPr>
          <w:b/>
          <w:color w:val="000000"/>
          <w:lang w:val="vi-VN"/>
        </w:rPr>
        <w:t xml:space="preserve">1.1. Xác nhận đăng ký thực hiện khuyến mại theo hình thức mang tính may rủi thực hiện trên địa bàn từ 02 tỉnh, thành phố trực thuộc </w:t>
      </w:r>
      <w:smartTag w:uri="urn:schemas-microsoft-com:office:smarttags" w:element="PersonName">
        <w:r w:rsidRPr="00E877D6">
          <w:rPr>
            <w:b/>
            <w:color w:val="000000"/>
            <w:lang w:val="vi-VN"/>
          </w:rPr>
          <w:t>Trung</w:t>
        </w:r>
      </w:smartTag>
      <w:r w:rsidRPr="00E877D6">
        <w:rPr>
          <w:b/>
          <w:color w:val="000000"/>
          <w:lang w:val="vi-VN"/>
        </w:rPr>
        <w:t xml:space="preserve"> ương trở lên hoặc theo quy định tại Điều 17 Nghị định số 37/2006/NĐ-CP</w:t>
      </w:r>
      <w:r w:rsidR="00C6248C" w:rsidRPr="00E877D6">
        <w:rPr>
          <w:b/>
          <w:color w:val="000000"/>
          <w:lang w:val="vi-VN"/>
        </w:rPr>
        <w:t xml:space="preserve"> và Thông tư liên tịch số 07/2007/TTLT-BTM-BTC</w:t>
      </w:r>
    </w:p>
    <w:p w:rsidR="003F4ECF" w:rsidRPr="00626847" w:rsidRDefault="003F4ECF" w:rsidP="00210D9E">
      <w:pPr>
        <w:spacing w:before="120" w:after="120"/>
        <w:ind w:firstLine="567"/>
        <w:jc w:val="both"/>
        <w:rPr>
          <w:lang w:val="vi-VN"/>
        </w:rPr>
      </w:pPr>
      <w:r w:rsidRPr="00626847">
        <w:rPr>
          <w:lang w:val="vi-VN"/>
        </w:rPr>
        <w:t xml:space="preserve">- Bãi bỏ thành phần hồ sơ: </w:t>
      </w:r>
    </w:p>
    <w:p w:rsidR="003F4ECF" w:rsidRPr="00626847" w:rsidRDefault="003F4ECF" w:rsidP="00210D9E">
      <w:pPr>
        <w:spacing w:before="120" w:after="120"/>
        <w:ind w:firstLine="567"/>
        <w:jc w:val="both"/>
        <w:rPr>
          <w:color w:val="000000"/>
          <w:lang w:val="vi-VN"/>
        </w:rPr>
      </w:pPr>
      <w:r w:rsidRPr="00626847">
        <w:rPr>
          <w:lang w:val="vi-VN"/>
        </w:rPr>
        <w:t>+</w:t>
      </w:r>
      <w:r w:rsidRPr="00626847">
        <w:rPr>
          <w:color w:val="000000"/>
          <w:lang w:val="vi-VN"/>
        </w:rPr>
        <w:t>Hình ảnh hàng hóa khuyến mại và hàng hóa dùng để khuyến mại</w:t>
      </w:r>
      <w:r w:rsidR="00FC4628" w:rsidRPr="00626847">
        <w:rPr>
          <w:color w:val="000000"/>
          <w:lang w:val="vi-VN"/>
        </w:rPr>
        <w:t>;</w:t>
      </w:r>
    </w:p>
    <w:p w:rsidR="00D141DA" w:rsidRPr="00626847" w:rsidRDefault="00D141DA" w:rsidP="00210D9E">
      <w:pPr>
        <w:spacing w:before="120" w:after="120"/>
        <w:ind w:firstLine="567"/>
        <w:jc w:val="both"/>
        <w:rPr>
          <w:color w:val="000000"/>
          <w:lang w:val="vi-VN"/>
        </w:rPr>
      </w:pPr>
      <w:r w:rsidRPr="00626847">
        <w:rPr>
          <w:color w:val="000000"/>
          <w:lang w:val="vi-VN"/>
        </w:rPr>
        <w:t xml:space="preserve">+ </w:t>
      </w:r>
      <w:r w:rsidRPr="00626847">
        <w:rPr>
          <w:lang w:val="vi-VN"/>
        </w:rPr>
        <w:t>Mẫu vé số dự thưởng đối với chương trình khuyến mại có phát hành vé số dự thưởng</w:t>
      </w:r>
      <w:r w:rsidR="00FC4628" w:rsidRPr="00626847">
        <w:rPr>
          <w:lang w:val="vi-VN"/>
        </w:rPr>
        <w:t>;</w:t>
      </w:r>
    </w:p>
    <w:p w:rsidR="003F4ECF" w:rsidRPr="00626847" w:rsidRDefault="003F4ECF" w:rsidP="00210D9E">
      <w:pPr>
        <w:spacing w:before="120" w:after="120"/>
        <w:ind w:firstLine="567"/>
        <w:jc w:val="both"/>
        <w:rPr>
          <w:lang w:val="vi-VN"/>
        </w:rPr>
      </w:pPr>
      <w:r w:rsidRPr="00626847">
        <w:rPr>
          <w:color w:val="000000"/>
          <w:lang w:val="vi-VN"/>
        </w:rPr>
        <w:t xml:space="preserve">+ Thay thế </w:t>
      </w:r>
      <w:r w:rsidRPr="00626847">
        <w:rPr>
          <w:color w:val="000000"/>
          <w:shd w:val="clear" w:color="auto" w:fill="FFFFFF"/>
          <w:lang w:val="vi-VN"/>
        </w:rPr>
        <w:t xml:space="preserve">Giấy chứng nhận chất lượng hàng hóa, dịch vụ khuyến mại và hàng hóa, dịch vụ dùng để khuyến mại theo quy định của pháp luật bằng </w:t>
      </w:r>
      <w:r w:rsidRPr="00E36816">
        <w:rPr>
          <w:lang w:val="vi-VN"/>
        </w:rPr>
        <w:t>Bản sao giấy tờ về chất lượng của hàng hóa khuyến mại theo quy định của pháp luật</w:t>
      </w:r>
      <w:r w:rsidR="009E4169" w:rsidRPr="00626847">
        <w:rPr>
          <w:lang w:val="vi-VN"/>
        </w:rPr>
        <w:t>;</w:t>
      </w:r>
    </w:p>
    <w:p w:rsidR="003F4ECF" w:rsidRPr="00A839F6" w:rsidRDefault="003F4ECF" w:rsidP="00210D9E">
      <w:pPr>
        <w:shd w:val="clear" w:color="auto" w:fill="FFFFFF"/>
        <w:spacing w:before="120" w:after="120"/>
        <w:ind w:firstLine="567"/>
        <w:jc w:val="both"/>
        <w:rPr>
          <w:bCs/>
          <w:iCs/>
          <w:lang w:val="vi-VN"/>
        </w:rPr>
      </w:pPr>
      <w:r w:rsidRPr="00626847">
        <w:rPr>
          <w:lang w:val="vi-VN"/>
        </w:rPr>
        <w:t xml:space="preserve">- Bãi bỏ quy định trách nhiệm </w:t>
      </w:r>
      <w:r w:rsidRPr="00626847">
        <w:rPr>
          <w:color w:val="000000"/>
          <w:shd w:val="clear" w:color="auto" w:fill="FFFFFF"/>
          <w:lang w:val="vi-VN"/>
        </w:rPr>
        <w:t xml:space="preserve">chậm nhất 07 (bảy) ngày làm việc trước khi thực hiện khuyến mại thương nhân gửi văn bản thông báo cho Sở Thương mại nơi thực hiện khuyến mại kèm theo bản sao văn bản xác nhận của Bộ Thương mại. Thay vào đó, trách nhiệm thông báo này thuộc về  </w:t>
      </w:r>
      <w:r w:rsidRPr="00E36816">
        <w:rPr>
          <w:bCs/>
          <w:iCs/>
          <w:lang w:val="vi-VN"/>
        </w:rPr>
        <w:t>Bộ Công Thương cung cấp cho Sở Công Thương nơi thương nhân tổ chức khuyến mại nội dung chương trình đã được xác nhận để phối hợp quả</w:t>
      </w:r>
      <w:r w:rsidR="009E4169">
        <w:rPr>
          <w:bCs/>
          <w:iCs/>
          <w:lang w:val="vi-VN"/>
        </w:rPr>
        <w:t>n lý</w:t>
      </w:r>
      <w:r w:rsidR="009E4169" w:rsidRPr="00626847">
        <w:rPr>
          <w:bCs/>
          <w:iCs/>
          <w:lang w:val="vi-VN"/>
        </w:rPr>
        <w:t>;</w:t>
      </w:r>
    </w:p>
    <w:p w:rsidR="00974BE7" w:rsidRPr="00A839F6" w:rsidRDefault="00974BE7" w:rsidP="00210D9E">
      <w:pPr>
        <w:shd w:val="clear" w:color="auto" w:fill="FFFFFF"/>
        <w:spacing w:before="120" w:after="120"/>
        <w:ind w:firstLine="567"/>
        <w:jc w:val="both"/>
        <w:rPr>
          <w:shd w:val="clear" w:color="auto" w:fill="FFFFFF"/>
          <w:lang w:val="vi-VN"/>
        </w:rPr>
      </w:pPr>
      <w:r w:rsidRPr="00A839F6">
        <w:rPr>
          <w:bCs/>
          <w:iCs/>
          <w:lang w:val="vi-VN"/>
        </w:rPr>
        <w:t xml:space="preserve">- </w:t>
      </w:r>
      <w:r w:rsidRPr="008F118B">
        <w:rPr>
          <w:shd w:val="clear" w:color="auto" w:fill="FFFFFF"/>
          <w:lang w:val="vi-VN"/>
        </w:rPr>
        <w:t>Bãi bỏ quy định về việc thông báo yêu cầu thương nhân hoàn chỉnh, bổ sung hồ sơ khi hồ sơ chưa đầy đủ, hợp lệ</w:t>
      </w:r>
      <w:r w:rsidR="008F118B" w:rsidRPr="00A839F6">
        <w:rPr>
          <w:shd w:val="clear" w:color="auto" w:fill="FFFFFF"/>
          <w:lang w:val="vi-VN"/>
        </w:rPr>
        <w:t>.</w:t>
      </w:r>
    </w:p>
    <w:p w:rsidR="00D141DA" w:rsidRPr="00626847" w:rsidRDefault="00D141DA" w:rsidP="00210D9E">
      <w:pPr>
        <w:shd w:val="clear" w:color="auto" w:fill="FFFFFF"/>
        <w:spacing w:before="120" w:after="120"/>
        <w:ind w:firstLine="567"/>
        <w:jc w:val="both"/>
        <w:rPr>
          <w:bCs/>
          <w:iCs/>
          <w:lang w:val="vi-VN"/>
        </w:rPr>
      </w:pPr>
      <w:r w:rsidRPr="00626847">
        <w:rPr>
          <w:lang w:val="vi-VN"/>
        </w:rPr>
        <w:t>- Thương nhân được lựa chọn một trong 03 cách thức đăng ký thực hiện khuyến mại bao gồm: Qua đường bưu điện, trực tiếp tại trụ sở cơ quan quản lý nhà nước, dịch vụ công trực tuyến (trước đây không có cách thức sử dụng dịch vụ công trực tuyến)</w:t>
      </w:r>
      <w:r w:rsidR="009E4169" w:rsidRPr="00626847">
        <w:rPr>
          <w:lang w:val="vi-VN"/>
        </w:rPr>
        <w:t>;</w:t>
      </w:r>
    </w:p>
    <w:p w:rsidR="003F4ECF" w:rsidRPr="00626847" w:rsidRDefault="003F4ECF" w:rsidP="00210D9E">
      <w:pPr>
        <w:spacing w:before="120" w:after="120"/>
        <w:ind w:firstLine="567"/>
        <w:jc w:val="both"/>
        <w:rPr>
          <w:lang w:val="vi-VN"/>
        </w:rPr>
      </w:pPr>
      <w:r w:rsidRPr="00626847">
        <w:rPr>
          <w:lang w:val="vi-VN"/>
        </w:rPr>
        <w:t>- Giảm thời gian thực hiện: từ 07 ngày làm việc xuống 05 ngày làm việc</w:t>
      </w:r>
      <w:r w:rsidR="009E4169" w:rsidRPr="00626847">
        <w:rPr>
          <w:lang w:val="vi-VN"/>
        </w:rPr>
        <w:t>.</w:t>
      </w:r>
    </w:p>
    <w:p w:rsidR="00C6248C" w:rsidRPr="00E877D6" w:rsidRDefault="00C6248C" w:rsidP="00210D9E">
      <w:pPr>
        <w:spacing w:before="120" w:after="120"/>
        <w:ind w:firstLine="567"/>
        <w:jc w:val="both"/>
        <w:rPr>
          <w:b/>
          <w:color w:val="000000"/>
          <w:lang w:val="vi-VN"/>
        </w:rPr>
      </w:pPr>
      <w:r w:rsidRPr="00E877D6">
        <w:rPr>
          <w:b/>
          <w:color w:val="000000"/>
          <w:lang w:val="vi-VN"/>
        </w:rPr>
        <w:t>1.</w:t>
      </w:r>
      <w:r w:rsidR="001F552C" w:rsidRPr="00E877D6">
        <w:rPr>
          <w:b/>
          <w:color w:val="000000"/>
          <w:lang w:val="vi-VN"/>
        </w:rPr>
        <w:t xml:space="preserve">2. Xác nhận đăng ký sửa đổi, bổ sung nội dung chương trình khuyến mại mang tính may rủi thực hiện trên địa bàn từ 02 tỉnh, thành phố trực thuộc </w:t>
      </w:r>
      <w:smartTag w:uri="urn:schemas-microsoft-com:office:smarttags" w:element="PersonName">
        <w:r w:rsidR="001F552C" w:rsidRPr="00E877D6">
          <w:rPr>
            <w:b/>
            <w:color w:val="000000"/>
            <w:lang w:val="vi-VN"/>
          </w:rPr>
          <w:t>Trung</w:t>
        </w:r>
      </w:smartTag>
      <w:r w:rsidR="001F552C" w:rsidRPr="00E877D6">
        <w:rPr>
          <w:b/>
          <w:color w:val="000000"/>
          <w:lang w:val="vi-VN"/>
        </w:rPr>
        <w:t xml:space="preserve"> ương trở lên hoặc theo quy định tại Điều 17 </w:t>
      </w:r>
      <w:r w:rsidRPr="00E877D6">
        <w:rPr>
          <w:b/>
          <w:color w:val="000000"/>
          <w:lang w:val="vi-VN"/>
        </w:rPr>
        <w:t>Nghị định số 37/2006/NĐ-CP và Thông tư liên tịch số 07/2007/TTLT-BTM-BTC</w:t>
      </w:r>
    </w:p>
    <w:p w:rsidR="00FC4628" w:rsidRPr="00626847" w:rsidRDefault="00FC4628" w:rsidP="00210D9E">
      <w:pPr>
        <w:spacing w:before="120" w:after="120"/>
        <w:ind w:firstLine="567"/>
        <w:jc w:val="both"/>
        <w:rPr>
          <w:b/>
          <w:lang w:val="vi-VN"/>
        </w:rPr>
      </w:pPr>
      <w:r w:rsidRPr="00A839F6">
        <w:rPr>
          <w:lang w:val="vi-VN"/>
        </w:rPr>
        <w:t>-</w:t>
      </w:r>
      <w:r w:rsidRPr="00626847">
        <w:rPr>
          <w:b/>
          <w:lang w:val="vi-VN"/>
        </w:rPr>
        <w:t xml:space="preserve"> </w:t>
      </w:r>
      <w:r w:rsidRPr="00626847">
        <w:rPr>
          <w:lang w:val="vi-VN"/>
        </w:rPr>
        <w:t xml:space="preserve">Thương nhân được lựa chọn một trong 03 cách thức đăng ký thực hiện khuyến mại bao gồm: Qua đường bưu điện, trực tiếp tại trụ sở cơ quan quản lý </w:t>
      </w:r>
      <w:r w:rsidRPr="00626847">
        <w:rPr>
          <w:lang w:val="vi-VN"/>
        </w:rPr>
        <w:lastRenderedPageBreak/>
        <w:t>nhà nước, dịch vụ công trực tuyến (trước đây không có cách thức sử dụng dịch vụ công trực tuyến)</w:t>
      </w:r>
      <w:r w:rsidR="009E4169" w:rsidRPr="00626847">
        <w:rPr>
          <w:lang w:val="vi-VN"/>
        </w:rPr>
        <w:t>;</w:t>
      </w:r>
    </w:p>
    <w:p w:rsidR="001F552C" w:rsidRPr="00626847" w:rsidRDefault="001F552C" w:rsidP="00210D9E">
      <w:pPr>
        <w:spacing w:before="120" w:after="120"/>
        <w:ind w:firstLine="567"/>
        <w:jc w:val="both"/>
        <w:rPr>
          <w:lang w:val="vi-VN"/>
        </w:rPr>
      </w:pPr>
      <w:r w:rsidRPr="00626847">
        <w:rPr>
          <w:lang w:val="vi-VN"/>
        </w:rPr>
        <w:t>- Giảm thời gian thực hiện: từ 07 ngày làm việc xuống 05 ngày làm việc</w:t>
      </w:r>
      <w:r w:rsidR="009E4169" w:rsidRPr="00626847">
        <w:rPr>
          <w:lang w:val="vi-VN"/>
        </w:rPr>
        <w:t>.</w:t>
      </w:r>
    </w:p>
    <w:p w:rsidR="00C6248C" w:rsidRPr="00E877D6" w:rsidRDefault="00C6248C" w:rsidP="00210D9E">
      <w:pPr>
        <w:spacing w:before="120" w:after="120"/>
        <w:ind w:firstLine="567"/>
        <w:jc w:val="both"/>
        <w:rPr>
          <w:b/>
          <w:color w:val="000000"/>
          <w:lang w:val="vi-VN"/>
        </w:rPr>
      </w:pPr>
      <w:r w:rsidRPr="00E877D6">
        <w:rPr>
          <w:b/>
          <w:color w:val="000000"/>
          <w:lang w:val="vi-VN"/>
        </w:rPr>
        <w:t>1</w:t>
      </w:r>
      <w:r w:rsidR="00FC4628" w:rsidRPr="00E877D6">
        <w:rPr>
          <w:b/>
          <w:color w:val="000000"/>
          <w:lang w:val="vi-VN"/>
        </w:rPr>
        <w:t>.</w:t>
      </w:r>
      <w:r w:rsidR="001F552C" w:rsidRPr="00E877D6">
        <w:rPr>
          <w:b/>
          <w:color w:val="000000"/>
          <w:lang w:val="vi-VN"/>
        </w:rPr>
        <w:t xml:space="preserve">3. </w:t>
      </w:r>
      <w:r w:rsidRPr="00E877D6">
        <w:rPr>
          <w:b/>
          <w:color w:val="000000"/>
          <w:lang w:val="vi-VN"/>
        </w:rPr>
        <w:t>Xác nhận đ</w:t>
      </w:r>
      <w:r w:rsidR="001F552C" w:rsidRPr="00E877D6">
        <w:rPr>
          <w:b/>
          <w:color w:val="000000"/>
          <w:lang w:val="vi-VN"/>
        </w:rPr>
        <w:t xml:space="preserve">ăng ký thực hiện khuyến mại theo hình thức mang tính may rủi thực hiện trên địa bàn 1 tỉnh, thành phố trực thuộc </w:t>
      </w:r>
      <w:smartTag w:uri="urn:schemas-microsoft-com:office:smarttags" w:element="PersonName">
        <w:r w:rsidR="001F552C" w:rsidRPr="00E877D6">
          <w:rPr>
            <w:b/>
            <w:color w:val="000000"/>
            <w:lang w:val="vi-VN"/>
          </w:rPr>
          <w:t>Trung</w:t>
        </w:r>
      </w:smartTag>
      <w:r w:rsidR="001F552C" w:rsidRPr="00E877D6">
        <w:rPr>
          <w:b/>
          <w:color w:val="000000"/>
          <w:lang w:val="vi-VN"/>
        </w:rPr>
        <w:t xml:space="preserve"> ương</w:t>
      </w:r>
      <w:r w:rsidRPr="00E877D6">
        <w:rPr>
          <w:b/>
          <w:color w:val="000000"/>
          <w:lang w:val="vi-VN"/>
        </w:rPr>
        <w:t xml:space="preserve"> quy định tại Nghị định số 37/2006/NĐ-CP và Thông tư liên tịch số 07/2007/TTLT-BTM-BTC</w:t>
      </w:r>
    </w:p>
    <w:p w:rsidR="001F552C" w:rsidRPr="00626847" w:rsidRDefault="001F552C" w:rsidP="00210D9E">
      <w:pPr>
        <w:spacing w:before="120" w:after="120"/>
        <w:ind w:firstLine="567"/>
        <w:jc w:val="both"/>
        <w:rPr>
          <w:lang w:val="vi-VN"/>
        </w:rPr>
      </w:pPr>
      <w:r w:rsidRPr="00626847">
        <w:rPr>
          <w:lang w:val="vi-VN"/>
        </w:rPr>
        <w:t xml:space="preserve">- Bãi bỏ thành phần hồ sơ: </w:t>
      </w:r>
    </w:p>
    <w:p w:rsidR="001F552C" w:rsidRPr="00626847" w:rsidRDefault="001F552C" w:rsidP="00210D9E">
      <w:pPr>
        <w:spacing w:before="120" w:after="120"/>
        <w:ind w:firstLine="567"/>
        <w:jc w:val="both"/>
        <w:rPr>
          <w:color w:val="000000"/>
          <w:lang w:val="vi-VN"/>
        </w:rPr>
      </w:pPr>
      <w:r w:rsidRPr="00626847">
        <w:rPr>
          <w:lang w:val="vi-VN"/>
        </w:rPr>
        <w:t xml:space="preserve">+ </w:t>
      </w:r>
      <w:r w:rsidRPr="00626847">
        <w:rPr>
          <w:color w:val="000000"/>
          <w:lang w:val="vi-VN"/>
        </w:rPr>
        <w:t>Hình ảnh hàng hóa khuyến mại và hàng hóa dùng để khuyến mại</w:t>
      </w:r>
      <w:r w:rsidR="00FC4628" w:rsidRPr="00626847">
        <w:rPr>
          <w:color w:val="000000"/>
          <w:lang w:val="vi-VN"/>
        </w:rPr>
        <w:t>;</w:t>
      </w:r>
    </w:p>
    <w:p w:rsidR="00FC4628" w:rsidRPr="00626847" w:rsidRDefault="00FC4628" w:rsidP="00210D9E">
      <w:pPr>
        <w:spacing w:before="120" w:after="120"/>
        <w:ind w:firstLine="567"/>
        <w:jc w:val="both"/>
        <w:rPr>
          <w:color w:val="000000"/>
          <w:lang w:val="vi-VN"/>
        </w:rPr>
      </w:pPr>
      <w:r w:rsidRPr="00626847">
        <w:rPr>
          <w:color w:val="000000"/>
          <w:lang w:val="vi-VN"/>
        </w:rPr>
        <w:t xml:space="preserve">+ </w:t>
      </w:r>
      <w:r w:rsidRPr="00626847">
        <w:rPr>
          <w:lang w:val="vi-VN"/>
        </w:rPr>
        <w:t>Mẫu vé số dự thưởng đối với chương trình khuyến mại có phát hành vé số dự thưởng;</w:t>
      </w:r>
    </w:p>
    <w:p w:rsidR="001F552C" w:rsidRPr="00626847" w:rsidRDefault="001F552C" w:rsidP="00210D9E">
      <w:pPr>
        <w:spacing w:before="120" w:after="120"/>
        <w:ind w:firstLine="567"/>
        <w:jc w:val="both"/>
        <w:rPr>
          <w:lang w:val="vi-VN"/>
        </w:rPr>
      </w:pPr>
      <w:r w:rsidRPr="00626847">
        <w:rPr>
          <w:color w:val="000000"/>
          <w:lang w:val="vi-VN"/>
        </w:rPr>
        <w:t xml:space="preserve">+ Thay thế </w:t>
      </w:r>
      <w:r w:rsidRPr="00626847">
        <w:rPr>
          <w:color w:val="000000"/>
          <w:shd w:val="clear" w:color="auto" w:fill="FFFFFF"/>
          <w:lang w:val="vi-VN"/>
        </w:rPr>
        <w:t xml:space="preserve">Giấy chứng nhận chất lượng hàng hóa, dịch vụ khuyến mại và hàng hóa, dịch vụ dùng để khuyến mại theo quy định của pháp luật bằng </w:t>
      </w:r>
      <w:r w:rsidRPr="00E36816">
        <w:rPr>
          <w:lang w:val="vi-VN"/>
        </w:rPr>
        <w:t>Bản sao giấy tờ về chất lượng của hàng hóa khuyến mại theo quy định của pháp luật</w:t>
      </w:r>
      <w:r w:rsidR="009E4169" w:rsidRPr="00626847">
        <w:rPr>
          <w:lang w:val="vi-VN"/>
        </w:rPr>
        <w:t>;</w:t>
      </w:r>
    </w:p>
    <w:p w:rsidR="004A6297" w:rsidRPr="00EC1C27" w:rsidRDefault="004A6297" w:rsidP="00210D9E">
      <w:pPr>
        <w:shd w:val="clear" w:color="auto" w:fill="FFFFFF"/>
        <w:spacing w:before="120" w:after="120"/>
        <w:ind w:firstLine="567"/>
        <w:jc w:val="both"/>
        <w:rPr>
          <w:shd w:val="clear" w:color="auto" w:fill="FFFFFF"/>
          <w:lang w:val="vi-VN"/>
        </w:rPr>
      </w:pPr>
      <w:r w:rsidRPr="004A6297">
        <w:rPr>
          <w:bCs/>
          <w:iCs/>
          <w:lang w:val="vi-VN"/>
        </w:rPr>
        <w:t xml:space="preserve">- </w:t>
      </w:r>
      <w:r w:rsidRPr="008F118B">
        <w:rPr>
          <w:shd w:val="clear" w:color="auto" w:fill="FFFFFF"/>
          <w:lang w:val="vi-VN"/>
        </w:rPr>
        <w:t>Bãi bỏ quy định về việc thông báo yêu cầu thương nhân hoàn chỉnh, bổ sung hồ sơ khi hồ sơ chưa đầy đủ, hợp lệ</w:t>
      </w:r>
      <w:r w:rsidRPr="004A6297">
        <w:rPr>
          <w:shd w:val="clear" w:color="auto" w:fill="FFFFFF"/>
          <w:lang w:val="vi-VN"/>
        </w:rPr>
        <w:t>.</w:t>
      </w:r>
    </w:p>
    <w:p w:rsidR="004C2716" w:rsidRPr="00626847" w:rsidRDefault="004C2716" w:rsidP="00210D9E">
      <w:pPr>
        <w:shd w:val="clear" w:color="auto" w:fill="FFFFFF"/>
        <w:spacing w:before="120" w:after="120"/>
        <w:ind w:firstLine="567"/>
        <w:jc w:val="both"/>
        <w:rPr>
          <w:bCs/>
          <w:iCs/>
          <w:lang w:val="vi-VN"/>
        </w:rPr>
      </w:pPr>
      <w:r w:rsidRPr="00626847">
        <w:rPr>
          <w:lang w:val="vi-VN"/>
        </w:rPr>
        <w:t>- Thương nhân được lựa chọn một trong 03 cách thức đăng ký thực hiện khuyến mại bao gồm: Qua đường bưu điện, trực tiếp tại trụ sở cơ quan quản lý nhà nước, dịch vụ công trực tuyến (trước đây không có cách thức sử dụng dịch vụ công trực tuyến)</w:t>
      </w:r>
      <w:r w:rsidR="009E4169" w:rsidRPr="00626847">
        <w:rPr>
          <w:lang w:val="vi-VN"/>
        </w:rPr>
        <w:t>;</w:t>
      </w:r>
    </w:p>
    <w:p w:rsidR="001F552C" w:rsidRPr="00626847" w:rsidRDefault="001F552C" w:rsidP="00210D9E">
      <w:pPr>
        <w:spacing w:before="120" w:after="120"/>
        <w:ind w:firstLine="567"/>
        <w:jc w:val="both"/>
        <w:rPr>
          <w:lang w:val="vi-VN"/>
        </w:rPr>
      </w:pPr>
      <w:r w:rsidRPr="00E36816">
        <w:rPr>
          <w:lang w:val="vi-VN"/>
        </w:rPr>
        <w:t>- Giảm thời gian thực hiện: từ 07 ngày làm việc xuống 05 ngày làm việc</w:t>
      </w:r>
      <w:r w:rsidR="00C6248C" w:rsidRPr="00626847">
        <w:rPr>
          <w:lang w:val="vi-VN"/>
        </w:rPr>
        <w:t>.</w:t>
      </w:r>
    </w:p>
    <w:p w:rsidR="00C6248C" w:rsidRPr="00F43B9B" w:rsidRDefault="004C2716" w:rsidP="00210D9E">
      <w:pPr>
        <w:spacing w:before="120" w:after="120"/>
        <w:ind w:firstLine="567"/>
        <w:jc w:val="both"/>
        <w:rPr>
          <w:b/>
          <w:color w:val="000000"/>
          <w:lang w:val="vi-VN"/>
        </w:rPr>
      </w:pPr>
      <w:r w:rsidRPr="00F43B9B">
        <w:rPr>
          <w:b/>
          <w:color w:val="000000"/>
          <w:lang w:val="vi-VN"/>
        </w:rPr>
        <w:t>1</w:t>
      </w:r>
      <w:r w:rsidR="00C6248C" w:rsidRPr="00F43B9B">
        <w:rPr>
          <w:b/>
          <w:color w:val="000000"/>
          <w:lang w:val="vi-VN"/>
        </w:rPr>
        <w:t>.</w:t>
      </w:r>
      <w:r w:rsidR="001F552C" w:rsidRPr="00F43B9B">
        <w:rPr>
          <w:b/>
          <w:color w:val="000000"/>
          <w:lang w:val="vi-VN"/>
        </w:rPr>
        <w:t>4.</w:t>
      </w:r>
      <w:r w:rsidR="00C6248C" w:rsidRPr="00F43B9B">
        <w:rPr>
          <w:b/>
          <w:color w:val="000000"/>
          <w:lang w:val="vi-VN"/>
        </w:rPr>
        <w:t xml:space="preserve"> Xác nhận</w:t>
      </w:r>
      <w:r w:rsidR="001F552C" w:rsidRPr="00F43B9B">
        <w:rPr>
          <w:b/>
          <w:color w:val="000000"/>
          <w:lang w:val="vi-VN"/>
        </w:rPr>
        <w:t xml:space="preserve"> </w:t>
      </w:r>
      <w:r w:rsidR="00C6248C" w:rsidRPr="00F43B9B">
        <w:rPr>
          <w:b/>
          <w:color w:val="000000"/>
          <w:lang w:val="vi-VN"/>
        </w:rPr>
        <w:t>đ</w:t>
      </w:r>
      <w:r w:rsidR="001F552C" w:rsidRPr="00F43B9B">
        <w:rPr>
          <w:b/>
          <w:color w:val="000000"/>
          <w:lang w:val="vi-VN"/>
        </w:rPr>
        <w:t xml:space="preserve">ăng ký sửa đổi/ bổ sung nội dung chương trình khuyến mại theo hình thức mang tính may rủi thực hiện trên địa bàn 1 tỉnh, thành phố trực thuộc </w:t>
      </w:r>
      <w:smartTag w:uri="urn:schemas-microsoft-com:office:smarttags" w:element="PersonName">
        <w:r w:rsidR="001F552C" w:rsidRPr="00F43B9B">
          <w:rPr>
            <w:b/>
            <w:color w:val="000000"/>
            <w:lang w:val="vi-VN"/>
          </w:rPr>
          <w:t>Trung</w:t>
        </w:r>
      </w:smartTag>
      <w:r w:rsidR="001F552C" w:rsidRPr="00F43B9B">
        <w:rPr>
          <w:b/>
          <w:color w:val="000000"/>
          <w:lang w:val="vi-VN"/>
        </w:rPr>
        <w:t xml:space="preserve"> ương</w:t>
      </w:r>
      <w:r w:rsidR="00C6248C" w:rsidRPr="00F43B9B">
        <w:rPr>
          <w:b/>
          <w:color w:val="000000"/>
          <w:lang w:val="vi-VN"/>
        </w:rPr>
        <w:t xml:space="preserve"> quy định tại Nghị định số 37/2006/NĐ-CP và Thông tư liên tịch số 07/2007/TTLT-BTM-BTC</w:t>
      </w:r>
    </w:p>
    <w:p w:rsidR="001F552C" w:rsidRPr="00626847" w:rsidRDefault="004C2716" w:rsidP="00210D9E">
      <w:pPr>
        <w:shd w:val="clear" w:color="auto" w:fill="FFFFFF"/>
        <w:spacing w:before="120" w:after="120"/>
        <w:ind w:firstLine="567"/>
        <w:jc w:val="both"/>
        <w:rPr>
          <w:bCs/>
          <w:iCs/>
          <w:lang w:val="vi-VN"/>
        </w:rPr>
      </w:pPr>
      <w:r w:rsidRPr="00626847">
        <w:rPr>
          <w:lang w:val="vi-VN"/>
        </w:rPr>
        <w:t>- Thương nhân được lựa chọn một trong 03 cách thức đăng ký thực hiện khuyến mại bao gồm: Qua đường bưu điện, trực tiếp tại trụ sở cơ quan quản lý nhà nước, dịch vụ công trực tuyến (trước đây không có cách thức sử dụng dịch vụ công trực tuyến)</w:t>
      </w:r>
      <w:r w:rsidR="009E4169" w:rsidRPr="00626847">
        <w:rPr>
          <w:lang w:val="vi-VN"/>
        </w:rPr>
        <w:t>;</w:t>
      </w:r>
    </w:p>
    <w:p w:rsidR="001F552C" w:rsidRPr="003E1B31" w:rsidRDefault="001F552C" w:rsidP="00210D9E">
      <w:pPr>
        <w:spacing w:before="120" w:after="120"/>
        <w:ind w:firstLine="567"/>
        <w:jc w:val="both"/>
        <w:rPr>
          <w:lang w:val="vi-VN"/>
        </w:rPr>
      </w:pPr>
      <w:r w:rsidRPr="00E36816">
        <w:rPr>
          <w:lang w:val="vi-VN"/>
        </w:rPr>
        <w:t>- Giảm thời gian thực hiện: từ 07 ngày làm việc xuống 05 ngày làm việc</w:t>
      </w:r>
      <w:r w:rsidR="00D4310B" w:rsidRPr="00A839F6">
        <w:rPr>
          <w:lang w:val="vi-VN"/>
        </w:rPr>
        <w:t>.</w:t>
      </w:r>
    </w:p>
    <w:p w:rsidR="001F552C" w:rsidRPr="00F43B9B" w:rsidRDefault="004C2716" w:rsidP="00210D9E">
      <w:pPr>
        <w:spacing w:before="120" w:after="120"/>
        <w:ind w:firstLine="567"/>
        <w:jc w:val="both"/>
        <w:rPr>
          <w:b/>
          <w:color w:val="000000"/>
          <w:lang w:val="vi-VN"/>
        </w:rPr>
      </w:pPr>
      <w:r w:rsidRPr="00F43B9B">
        <w:rPr>
          <w:b/>
          <w:color w:val="000000"/>
          <w:lang w:val="vi-VN"/>
        </w:rPr>
        <w:t>1.</w:t>
      </w:r>
      <w:r w:rsidR="001F552C" w:rsidRPr="00F43B9B">
        <w:rPr>
          <w:b/>
          <w:color w:val="000000"/>
          <w:lang w:val="vi-VN"/>
        </w:rPr>
        <w:t>5. Thông báo thực hiện khuyến mại</w:t>
      </w:r>
      <w:r w:rsidR="00C6248C" w:rsidRPr="00F43B9B">
        <w:rPr>
          <w:b/>
          <w:color w:val="000000"/>
          <w:lang w:val="vi-VN"/>
        </w:rPr>
        <w:t xml:space="preserve"> quy định tại Nghị định số 37/2006/NĐ-CP và Thông tư liên tịch số 07/2007/TTLT-BTM-BTC</w:t>
      </w:r>
    </w:p>
    <w:p w:rsidR="001F552C" w:rsidRPr="00E36816" w:rsidRDefault="00D4310B" w:rsidP="00210D9E">
      <w:pPr>
        <w:shd w:val="clear" w:color="auto" w:fill="FFFFFF"/>
        <w:spacing w:before="120" w:after="120"/>
        <w:ind w:firstLine="567"/>
        <w:jc w:val="both"/>
        <w:rPr>
          <w:lang w:val="vi-VN"/>
        </w:rPr>
      </w:pPr>
      <w:r w:rsidRPr="00A839F6">
        <w:rPr>
          <w:lang w:val="vi-VN"/>
        </w:rPr>
        <w:t>-</w:t>
      </w:r>
      <w:r w:rsidR="001F552C" w:rsidRPr="00E36816">
        <w:rPr>
          <w:lang w:val="vi-VN"/>
        </w:rPr>
        <w:t xml:space="preserve"> Miễn thực hiện thủ tục thông báo thực hiện đối với </w:t>
      </w:r>
      <w:r w:rsidRPr="00A839F6">
        <w:rPr>
          <w:lang w:val="vi-VN"/>
        </w:rPr>
        <w:t>một</w:t>
      </w:r>
      <w:r w:rsidR="001F552C" w:rsidRPr="00E36816">
        <w:rPr>
          <w:lang w:val="vi-VN"/>
        </w:rPr>
        <w:t xml:space="preserve"> số trường hợp: </w:t>
      </w:r>
      <w:r w:rsidR="001F552C" w:rsidRPr="00E36816">
        <w:rPr>
          <w:iCs/>
          <w:lang w:val="vi-VN"/>
        </w:rPr>
        <w:t>Thương nhân thực hiện các chương trình khuyến mại có tổng giá trị giải thưởng, quà tặng dưới 100 triệu đồng; Thương nhân chỉ thực hiện bán hàng và khuyến mại thông qua sàn giao dịch thương mại điện tử, website khuyến mại trực tuyến;</w:t>
      </w:r>
    </w:p>
    <w:p w:rsidR="001F552C" w:rsidRPr="00E36816" w:rsidRDefault="00D4310B" w:rsidP="00210D9E">
      <w:pPr>
        <w:spacing w:before="120" w:after="120"/>
        <w:ind w:firstLine="567"/>
        <w:jc w:val="both"/>
        <w:rPr>
          <w:lang w:val="vi-VN"/>
        </w:rPr>
      </w:pPr>
      <w:r w:rsidRPr="00A839F6">
        <w:rPr>
          <w:lang w:val="vi-VN"/>
        </w:rPr>
        <w:t>-</w:t>
      </w:r>
      <w:r w:rsidR="001F552C" w:rsidRPr="00E36816">
        <w:rPr>
          <w:lang w:val="vi-VN"/>
        </w:rPr>
        <w:t xml:space="preserve"> Thương nhân được lựa chọn </w:t>
      </w:r>
      <w:r w:rsidRPr="00A839F6">
        <w:rPr>
          <w:lang w:val="vi-VN"/>
        </w:rPr>
        <w:t>0</w:t>
      </w:r>
      <w:r w:rsidR="001F552C" w:rsidRPr="00E36816">
        <w:rPr>
          <w:lang w:val="vi-VN"/>
        </w:rPr>
        <w:t xml:space="preserve">1 trong </w:t>
      </w:r>
      <w:r w:rsidRPr="00A839F6">
        <w:rPr>
          <w:lang w:val="vi-VN"/>
        </w:rPr>
        <w:t>0</w:t>
      </w:r>
      <w:r w:rsidR="004C2716" w:rsidRPr="004C2716">
        <w:rPr>
          <w:lang w:val="vi-VN"/>
        </w:rPr>
        <w:t>4</w:t>
      </w:r>
      <w:r w:rsidR="001F552C" w:rsidRPr="00E36816">
        <w:rPr>
          <w:lang w:val="vi-VN"/>
        </w:rPr>
        <w:t xml:space="preserve"> cách thức nộp hồ sơ thông báo tới Sở Công Thương</w:t>
      </w:r>
      <w:r w:rsidRPr="00A839F6">
        <w:rPr>
          <w:lang w:val="vi-VN"/>
        </w:rPr>
        <w:t xml:space="preserve"> (</w:t>
      </w:r>
      <w:r w:rsidRPr="00555D33">
        <w:rPr>
          <w:lang w:val="vi-VN"/>
        </w:rPr>
        <w:t>Qua đường bưu điện, trực tiếp tại trụ sở cơ quan quản lý nhà nước, dịch vụ công trực tuyế</w:t>
      </w:r>
      <w:r>
        <w:rPr>
          <w:lang w:val="vi-VN"/>
        </w:rPr>
        <w:t>n</w:t>
      </w:r>
      <w:r w:rsidRPr="00A839F6">
        <w:rPr>
          <w:lang w:val="vi-VN"/>
        </w:rPr>
        <w:t>, thư điện tử)</w:t>
      </w:r>
      <w:r w:rsidR="001F552C" w:rsidRPr="00E36816">
        <w:rPr>
          <w:lang w:val="vi-VN"/>
        </w:rPr>
        <w:t xml:space="preserve">. Đặc biệt thương nhân có thể </w:t>
      </w:r>
      <w:r w:rsidR="001F552C" w:rsidRPr="00E36816">
        <w:rPr>
          <w:lang w:val="vi-VN"/>
        </w:rPr>
        <w:lastRenderedPageBreak/>
        <w:t>cùng 1 lúc gửi thông báo thực hiện khuyến mại đến hộp thư điện tử (email) của Sở Công Thương nơi thương nhân tổ chức khuyến mại (trước đây thương nhân phải gửi hồ sơ giấy đến từng Sở Công Thương nới thương nhân tổ chức khuyến mại);</w:t>
      </w:r>
    </w:p>
    <w:p w:rsidR="001F552C" w:rsidRPr="001F552C" w:rsidRDefault="001F552C" w:rsidP="00210D9E">
      <w:pPr>
        <w:spacing w:before="120" w:after="120"/>
        <w:ind w:firstLine="567"/>
        <w:jc w:val="both"/>
        <w:rPr>
          <w:lang w:val="vi-VN"/>
        </w:rPr>
      </w:pPr>
      <w:r w:rsidRPr="00E36816">
        <w:rPr>
          <w:lang w:val="vi-VN"/>
        </w:rPr>
        <w:t>- Giảm thời hạn gửi thô</w:t>
      </w:r>
      <w:r w:rsidRPr="00E36816">
        <w:rPr>
          <w:color w:val="000000"/>
          <w:lang w:val="vi-VN"/>
        </w:rPr>
        <w:t xml:space="preserve">ng báo </w:t>
      </w:r>
      <w:r w:rsidRPr="00E36816">
        <w:rPr>
          <w:lang w:val="vi-VN"/>
        </w:rPr>
        <w:t xml:space="preserve">đến Sở Công Thương từ </w:t>
      </w:r>
      <w:r w:rsidR="00D4310B" w:rsidRPr="00A839F6">
        <w:rPr>
          <w:lang w:val="vi-VN"/>
        </w:rPr>
        <w:t>0</w:t>
      </w:r>
      <w:r w:rsidRPr="00E36816">
        <w:rPr>
          <w:lang w:val="vi-VN"/>
        </w:rPr>
        <w:t xml:space="preserve">7 ngày làm việc xuống </w:t>
      </w:r>
      <w:r w:rsidR="00D4310B" w:rsidRPr="00A839F6">
        <w:rPr>
          <w:lang w:val="vi-VN"/>
        </w:rPr>
        <w:t>0</w:t>
      </w:r>
      <w:r w:rsidRPr="00E36816">
        <w:rPr>
          <w:lang w:val="vi-VN"/>
        </w:rPr>
        <w:t>3 ngày làm việc trước khi thực hiện khuyến mại</w:t>
      </w:r>
      <w:r w:rsidR="009E4169" w:rsidRPr="009E4169">
        <w:rPr>
          <w:lang w:val="vi-VN"/>
        </w:rPr>
        <w:t>.</w:t>
      </w:r>
      <w:r w:rsidRPr="00E36816">
        <w:rPr>
          <w:lang w:val="vi-VN"/>
        </w:rPr>
        <w:t xml:space="preserve"> </w:t>
      </w:r>
    </w:p>
    <w:p w:rsidR="001F552C" w:rsidRPr="00F43B9B" w:rsidRDefault="00C6248C" w:rsidP="00210D9E">
      <w:pPr>
        <w:spacing w:before="120" w:after="120"/>
        <w:ind w:firstLine="567"/>
        <w:jc w:val="both"/>
        <w:rPr>
          <w:b/>
          <w:color w:val="000000"/>
          <w:lang w:val="vi-VN"/>
        </w:rPr>
      </w:pPr>
      <w:r w:rsidRPr="00F43B9B">
        <w:rPr>
          <w:b/>
          <w:color w:val="000000"/>
          <w:lang w:val="vi-VN"/>
        </w:rPr>
        <w:t>1.</w:t>
      </w:r>
      <w:r w:rsidR="001F552C" w:rsidRPr="00F43B9B">
        <w:rPr>
          <w:b/>
          <w:color w:val="000000"/>
          <w:lang w:val="vi-VN"/>
        </w:rPr>
        <w:t>6. Xác nhận đăng ký tổ chức Hội chợ, Triển lãm thương mại ở nước ngoài</w:t>
      </w:r>
      <w:r w:rsidRPr="00F43B9B">
        <w:rPr>
          <w:b/>
          <w:color w:val="000000"/>
          <w:lang w:val="vi-VN"/>
        </w:rPr>
        <w:t xml:space="preserve"> quy định tại Nghị định số 37/2006/NĐ-CP và Thông tư liên tịch số 07/2007/TTLT-BTM-BTC</w:t>
      </w:r>
    </w:p>
    <w:p w:rsidR="001F552C" w:rsidRPr="00E36816" w:rsidRDefault="001F552C" w:rsidP="00210D9E">
      <w:pPr>
        <w:spacing w:before="120" w:after="120"/>
        <w:ind w:firstLine="567"/>
        <w:jc w:val="both"/>
        <w:rPr>
          <w:color w:val="000000"/>
          <w:lang w:val="vi-VN"/>
        </w:rPr>
      </w:pPr>
      <w:r w:rsidRPr="00E36816">
        <w:rPr>
          <w:lang w:val="vi-VN"/>
        </w:rPr>
        <w:t xml:space="preserve">- Bãi bỏ thành phần hồ sơ: </w:t>
      </w:r>
      <w:r w:rsidRPr="00E36816">
        <w:rPr>
          <w:color w:val="000000"/>
          <w:lang w:val="vi-VN"/>
        </w:rPr>
        <w:t>Bằng chứng chứng minh chất lượng, danh hiệu của hàng hóa, dịch vụ tham gia hội chợ, triển lãm thương mại hoặc uy tín, danh hiệu của thương nhân, tổ chức hoặc cá nhân tham gia hội chợ, triển lãm thương mại phù hợp với tên, chủ đề của hội chợ, triển lãm thương mại</w:t>
      </w:r>
      <w:r w:rsidR="009E4169" w:rsidRPr="009E4169">
        <w:rPr>
          <w:color w:val="000000"/>
          <w:lang w:val="vi-VN"/>
        </w:rPr>
        <w:t>;</w:t>
      </w:r>
      <w:r w:rsidRPr="00E36816">
        <w:rPr>
          <w:color w:val="000000"/>
          <w:lang w:val="vi-VN"/>
        </w:rPr>
        <w:t xml:space="preserve"> </w:t>
      </w:r>
    </w:p>
    <w:p w:rsidR="004C2716" w:rsidRPr="009E4169" w:rsidRDefault="004C2716" w:rsidP="00210D9E">
      <w:pPr>
        <w:spacing w:before="120" w:after="120"/>
        <w:ind w:firstLine="567"/>
        <w:jc w:val="both"/>
        <w:rPr>
          <w:lang w:val="vi-VN"/>
        </w:rPr>
      </w:pPr>
      <w:r w:rsidRPr="00555D33">
        <w:rPr>
          <w:lang w:val="vi-VN"/>
        </w:rPr>
        <w:t>- Thương nhân được lựa chọn một trong 03 cách thức đăng ký thực hiện bao gồm: Qua đường bưu điện, trực tiếp tại trụ sở cơ quan quản lý nhà nước, dịch vụ công trực tuyến (trước đây không có cách thức sử dụng dịch vụ công trực tuyế</w:t>
      </w:r>
      <w:r w:rsidR="009E4169">
        <w:rPr>
          <w:lang w:val="vi-VN"/>
        </w:rPr>
        <w:t>n)</w:t>
      </w:r>
      <w:r w:rsidR="009E4169" w:rsidRPr="009E4169">
        <w:rPr>
          <w:lang w:val="vi-VN"/>
        </w:rPr>
        <w:t>;</w:t>
      </w:r>
    </w:p>
    <w:p w:rsidR="001F552C" w:rsidRPr="009E4169" w:rsidRDefault="001F552C" w:rsidP="00210D9E">
      <w:pPr>
        <w:spacing w:before="120" w:after="120"/>
        <w:ind w:firstLine="567"/>
        <w:jc w:val="both"/>
        <w:rPr>
          <w:lang w:val="vi-VN"/>
        </w:rPr>
      </w:pPr>
      <w:r w:rsidRPr="00E36816">
        <w:rPr>
          <w:lang w:val="vi-VN"/>
        </w:rPr>
        <w:t>- Giảm thời gian thực hiện thủ tục từ 10 ngày làm việc xuống 07 ngày làm việc</w:t>
      </w:r>
      <w:r w:rsidR="009E4169" w:rsidRPr="009E4169">
        <w:rPr>
          <w:lang w:val="vi-VN"/>
        </w:rPr>
        <w:t>.</w:t>
      </w:r>
    </w:p>
    <w:p w:rsidR="00C6248C" w:rsidRPr="00F43B9B" w:rsidRDefault="00C6248C" w:rsidP="00210D9E">
      <w:pPr>
        <w:spacing w:before="120" w:after="120"/>
        <w:ind w:firstLine="567"/>
        <w:jc w:val="both"/>
        <w:rPr>
          <w:b/>
          <w:color w:val="000000"/>
          <w:lang w:val="vi-VN"/>
        </w:rPr>
      </w:pPr>
      <w:r w:rsidRPr="00F43B9B">
        <w:rPr>
          <w:b/>
          <w:color w:val="000000"/>
          <w:lang w:val="vi-VN"/>
        </w:rPr>
        <w:t>1.</w:t>
      </w:r>
      <w:r w:rsidR="001F552C" w:rsidRPr="00F43B9B">
        <w:rPr>
          <w:b/>
          <w:color w:val="000000"/>
          <w:lang w:val="vi-VN"/>
        </w:rPr>
        <w:t>7. Xác nhận thay đổi, bổ sung nội dung đăng ký tổ chức Hội chợ, Triển lãm thương mại ở nước ngoài</w:t>
      </w:r>
      <w:r w:rsidRPr="00F43B9B">
        <w:rPr>
          <w:b/>
          <w:color w:val="000000"/>
          <w:lang w:val="vi-VN"/>
        </w:rPr>
        <w:t xml:space="preserve"> quy định tại Nghị định số 37/2006/NĐ-CP và Thông tư liên tịch số 07/2007/TTLT-BTM-BTC</w:t>
      </w:r>
    </w:p>
    <w:p w:rsidR="004C2716" w:rsidRPr="009E4169" w:rsidRDefault="004C2716" w:rsidP="00210D9E">
      <w:pPr>
        <w:spacing w:before="120" w:after="120"/>
        <w:ind w:firstLine="567"/>
        <w:jc w:val="both"/>
        <w:rPr>
          <w:lang w:val="vi-VN"/>
        </w:rPr>
      </w:pPr>
      <w:r w:rsidRPr="00555D33">
        <w:rPr>
          <w:lang w:val="vi-VN"/>
        </w:rPr>
        <w:t>- Thương nhân được lựa chọn một trong 03 cách thức đăng ký thực hiện bao gồm: Qua đường bưu điện, trực tiếp tại trụ sở cơ quan quản lý nhà nước, dịch vụ công trực tuyến (trước đây không có cách thức sử dụng dịch vụ công trực tuyế</w:t>
      </w:r>
      <w:r w:rsidR="009E4169">
        <w:rPr>
          <w:lang w:val="vi-VN"/>
        </w:rPr>
        <w:t>n)</w:t>
      </w:r>
      <w:r w:rsidR="009E4169" w:rsidRPr="009E4169">
        <w:rPr>
          <w:lang w:val="vi-VN"/>
        </w:rPr>
        <w:t>;</w:t>
      </w:r>
    </w:p>
    <w:p w:rsidR="001F552C" w:rsidRPr="009E4169" w:rsidRDefault="004C2716" w:rsidP="00210D9E">
      <w:pPr>
        <w:spacing w:before="120" w:after="120"/>
        <w:ind w:firstLine="567"/>
        <w:jc w:val="both"/>
        <w:rPr>
          <w:lang w:val="vi-VN"/>
        </w:rPr>
      </w:pPr>
      <w:r w:rsidRPr="00982105">
        <w:rPr>
          <w:lang w:val="vi-VN"/>
        </w:rPr>
        <w:t>-</w:t>
      </w:r>
      <w:r w:rsidR="001B21C3" w:rsidRPr="001B21C3">
        <w:rPr>
          <w:lang w:val="vi-VN"/>
        </w:rPr>
        <w:t xml:space="preserve"> </w:t>
      </w:r>
      <w:r w:rsidR="001F552C" w:rsidRPr="00E36816">
        <w:rPr>
          <w:lang w:val="vi-VN"/>
        </w:rPr>
        <w:t>Giảm thời hạn thực hiện thủ tục từ 10 ngày làm việc xuống 07 ngày làm việc</w:t>
      </w:r>
      <w:r w:rsidR="009E4169" w:rsidRPr="009E4169">
        <w:rPr>
          <w:lang w:val="vi-VN"/>
        </w:rPr>
        <w:t>.</w:t>
      </w:r>
    </w:p>
    <w:p w:rsidR="001F552C" w:rsidRPr="00F43B9B" w:rsidRDefault="00C6248C" w:rsidP="00210D9E">
      <w:pPr>
        <w:spacing w:before="120" w:after="120"/>
        <w:ind w:firstLine="567"/>
        <w:jc w:val="both"/>
        <w:rPr>
          <w:b/>
          <w:color w:val="000000"/>
          <w:lang w:val="vi-VN"/>
        </w:rPr>
      </w:pPr>
      <w:r w:rsidRPr="00F43B9B">
        <w:rPr>
          <w:b/>
          <w:color w:val="000000"/>
          <w:lang w:val="vi-VN"/>
        </w:rPr>
        <w:t>1.</w:t>
      </w:r>
      <w:r w:rsidR="001F552C" w:rsidRPr="00F43B9B">
        <w:rPr>
          <w:b/>
          <w:color w:val="000000"/>
          <w:lang w:val="vi-VN"/>
        </w:rPr>
        <w:t xml:space="preserve">8. Xác nhận đăng ký tổ chức </w:t>
      </w:r>
      <w:r w:rsidR="00D4310B" w:rsidRPr="00A839F6">
        <w:rPr>
          <w:b/>
          <w:color w:val="000000"/>
          <w:lang w:val="vi-VN"/>
        </w:rPr>
        <w:t>H</w:t>
      </w:r>
      <w:r w:rsidR="001F552C" w:rsidRPr="00F43B9B">
        <w:rPr>
          <w:b/>
          <w:color w:val="000000"/>
          <w:lang w:val="vi-VN"/>
        </w:rPr>
        <w:t>ội chợ</w:t>
      </w:r>
      <w:r w:rsidR="00D4310B" w:rsidRPr="00A839F6">
        <w:rPr>
          <w:b/>
          <w:color w:val="000000"/>
          <w:lang w:val="vi-VN"/>
        </w:rPr>
        <w:t>, T</w:t>
      </w:r>
      <w:r w:rsidR="001F552C" w:rsidRPr="00F43B9B">
        <w:rPr>
          <w:b/>
          <w:color w:val="000000"/>
          <w:lang w:val="vi-VN"/>
        </w:rPr>
        <w:t>riển lãm thương mại tại Việt Nam</w:t>
      </w:r>
      <w:r w:rsidRPr="00F43B9B">
        <w:rPr>
          <w:b/>
          <w:color w:val="000000"/>
          <w:lang w:val="vi-VN"/>
        </w:rPr>
        <w:t xml:space="preserve"> quy định tại Nghị định số 37/2006/NĐ-CP và Thông tư liên tịch số 07/2007/TTLT-BTM-BTC</w:t>
      </w:r>
    </w:p>
    <w:p w:rsidR="001F552C" w:rsidRPr="003E1B31" w:rsidRDefault="001F552C" w:rsidP="00210D9E">
      <w:pPr>
        <w:spacing w:before="120" w:after="120"/>
        <w:ind w:firstLine="567"/>
        <w:jc w:val="both"/>
        <w:rPr>
          <w:color w:val="000000"/>
          <w:lang w:val="vi-VN"/>
        </w:rPr>
      </w:pPr>
      <w:r w:rsidRPr="00E36816">
        <w:rPr>
          <w:lang w:val="vi-VN"/>
        </w:rPr>
        <w:t xml:space="preserve">- Bãi bỏ thành phần hồ sơ: </w:t>
      </w:r>
      <w:r w:rsidRPr="00E36816">
        <w:rPr>
          <w:color w:val="000000"/>
          <w:lang w:val="vi-VN"/>
        </w:rPr>
        <w:t>Bằng chứng chứng minh chất lượng, danh hiệu của hàng hóa, dịch vụ tham gia hội chợ, triển lãm thương mại hoặc uy tín, danh hiệu của thương nhân, tổ chức hoặc cá nhân tham gia hội chợ, triển lãm thương mại phù hợp với tên, chủ đề của hội chợ, triển lãm thương mại</w:t>
      </w:r>
      <w:r w:rsidR="00D4310B" w:rsidRPr="00A839F6">
        <w:rPr>
          <w:color w:val="000000"/>
          <w:lang w:val="vi-VN"/>
        </w:rPr>
        <w:t>;</w:t>
      </w:r>
      <w:r w:rsidRPr="00E36816">
        <w:rPr>
          <w:color w:val="000000"/>
          <w:lang w:val="vi-VN"/>
        </w:rPr>
        <w:t xml:space="preserve"> </w:t>
      </w:r>
    </w:p>
    <w:p w:rsidR="004C2716" w:rsidRPr="009E4169" w:rsidRDefault="004C2716" w:rsidP="00210D9E">
      <w:pPr>
        <w:spacing w:before="120" w:after="120"/>
        <w:ind w:firstLine="567"/>
        <w:jc w:val="both"/>
        <w:rPr>
          <w:lang w:val="vi-VN"/>
        </w:rPr>
      </w:pPr>
      <w:r w:rsidRPr="00555D33">
        <w:rPr>
          <w:lang w:val="vi-VN"/>
        </w:rPr>
        <w:t>- Thương nhân được lựa chọn một trong 03 cách thức đăng ký thực hiện bao gồm: Qua đường bưu điện, trực tiếp tại trụ sở cơ quan quản lý nhà nước, dịch vụ công trực tuyến (trước đây không có cách thức sử dụng dịch vụ công trực tuyế</w:t>
      </w:r>
      <w:r w:rsidR="009E4169">
        <w:rPr>
          <w:lang w:val="vi-VN"/>
        </w:rPr>
        <w:t>n)</w:t>
      </w:r>
      <w:r w:rsidR="009E4169" w:rsidRPr="009E4169">
        <w:rPr>
          <w:lang w:val="vi-VN"/>
        </w:rPr>
        <w:t>;</w:t>
      </w:r>
    </w:p>
    <w:p w:rsidR="001F552C" w:rsidRPr="009E4169" w:rsidRDefault="001F552C" w:rsidP="00210D9E">
      <w:pPr>
        <w:spacing w:before="120" w:after="120"/>
        <w:ind w:firstLine="567"/>
        <w:jc w:val="both"/>
        <w:rPr>
          <w:lang w:val="vi-VN"/>
        </w:rPr>
      </w:pPr>
      <w:r w:rsidRPr="00E36816">
        <w:rPr>
          <w:lang w:val="vi-VN"/>
        </w:rPr>
        <w:lastRenderedPageBreak/>
        <w:t>- Giảm thời gian thực hiện thủ tục từ 10 ngày làm việc xuống 07 ngày làm việc</w:t>
      </w:r>
      <w:r w:rsidR="009E4169" w:rsidRPr="009E4169">
        <w:rPr>
          <w:lang w:val="vi-VN"/>
        </w:rPr>
        <w:t>.</w:t>
      </w:r>
    </w:p>
    <w:p w:rsidR="00C6248C" w:rsidRPr="00897327" w:rsidRDefault="00C6248C" w:rsidP="00210D9E">
      <w:pPr>
        <w:spacing w:before="120" w:after="120"/>
        <w:ind w:firstLine="567"/>
        <w:jc w:val="both"/>
        <w:rPr>
          <w:b/>
          <w:color w:val="000000"/>
          <w:lang w:val="vi-VN"/>
        </w:rPr>
      </w:pPr>
      <w:r w:rsidRPr="00897327">
        <w:rPr>
          <w:b/>
          <w:color w:val="000000"/>
          <w:lang w:val="vi-VN"/>
        </w:rPr>
        <w:t>1.</w:t>
      </w:r>
      <w:r w:rsidR="001F552C" w:rsidRPr="00897327">
        <w:rPr>
          <w:b/>
          <w:color w:val="000000"/>
          <w:lang w:val="vi-VN"/>
        </w:rPr>
        <w:t xml:space="preserve">9. Xác nhận thay đổi, bổ sung nội dung đăng ký tổ chức </w:t>
      </w:r>
      <w:r w:rsidR="00D4310B" w:rsidRPr="00A839F6">
        <w:rPr>
          <w:b/>
          <w:color w:val="000000"/>
          <w:lang w:val="vi-VN"/>
        </w:rPr>
        <w:t>H</w:t>
      </w:r>
      <w:r w:rsidR="001F552C" w:rsidRPr="00897327">
        <w:rPr>
          <w:b/>
          <w:color w:val="000000"/>
          <w:lang w:val="vi-VN"/>
        </w:rPr>
        <w:t xml:space="preserve">ội chợ, </w:t>
      </w:r>
      <w:r w:rsidR="00D4310B" w:rsidRPr="00A839F6">
        <w:rPr>
          <w:b/>
          <w:color w:val="000000"/>
          <w:lang w:val="vi-VN"/>
        </w:rPr>
        <w:t>T</w:t>
      </w:r>
      <w:r w:rsidR="001F552C" w:rsidRPr="00897327">
        <w:rPr>
          <w:b/>
          <w:color w:val="000000"/>
          <w:lang w:val="vi-VN"/>
        </w:rPr>
        <w:t>riển lãm thương mại tại Việt Nam</w:t>
      </w:r>
      <w:r w:rsidRPr="00897327">
        <w:rPr>
          <w:b/>
          <w:color w:val="000000"/>
          <w:lang w:val="vi-VN"/>
        </w:rPr>
        <w:t xml:space="preserve"> quy định tại Nghị định số 37/2006/NĐ-CP và Thông tư liên tịch số 07/2007/TTLT-BTM-BTC</w:t>
      </w:r>
    </w:p>
    <w:p w:rsidR="004C2716" w:rsidRPr="009E4169" w:rsidRDefault="004C2716" w:rsidP="00210D9E">
      <w:pPr>
        <w:spacing w:before="120" w:after="120"/>
        <w:ind w:firstLine="567"/>
        <w:jc w:val="both"/>
        <w:rPr>
          <w:lang w:val="vi-VN"/>
        </w:rPr>
      </w:pPr>
      <w:r w:rsidRPr="00982105">
        <w:rPr>
          <w:lang w:val="vi-VN"/>
        </w:rPr>
        <w:tab/>
      </w:r>
      <w:r w:rsidRPr="00555D33">
        <w:rPr>
          <w:lang w:val="vi-VN"/>
        </w:rPr>
        <w:t>- Thương nhân được lựa chọn một trong 03 cách thức đăng ký thực hiện bao gồm: Qua đường bưu điện, trực tiếp tại trụ sở cơ quan quản lý nhà nước, dịch vụ công trực tuyến (trước đây không có cách thức sử dụng dịch vụ công trực tuyế</w:t>
      </w:r>
      <w:r w:rsidR="009E4169">
        <w:rPr>
          <w:lang w:val="vi-VN"/>
        </w:rPr>
        <w:t>n)</w:t>
      </w:r>
      <w:r w:rsidR="009E4169" w:rsidRPr="009E4169">
        <w:rPr>
          <w:lang w:val="vi-VN"/>
        </w:rPr>
        <w:t>;</w:t>
      </w:r>
    </w:p>
    <w:p w:rsidR="001F552C" w:rsidRPr="009E4169" w:rsidRDefault="004C2716" w:rsidP="00210D9E">
      <w:pPr>
        <w:spacing w:before="120" w:after="120"/>
        <w:ind w:firstLine="567"/>
        <w:jc w:val="both"/>
        <w:rPr>
          <w:lang w:val="vi-VN"/>
        </w:rPr>
      </w:pPr>
      <w:r w:rsidRPr="004C2716">
        <w:rPr>
          <w:lang w:val="vi-VN"/>
        </w:rPr>
        <w:t xml:space="preserve">- </w:t>
      </w:r>
      <w:r w:rsidR="001F552C" w:rsidRPr="00E36816">
        <w:rPr>
          <w:lang w:val="vi-VN"/>
        </w:rPr>
        <w:t>Giảm thời hạn thực hiện thủ tục từ 10 ngày làm việc xuống 07 ngày làm việc</w:t>
      </w:r>
      <w:r w:rsidR="009E4169" w:rsidRPr="009E4169">
        <w:rPr>
          <w:lang w:val="vi-VN"/>
        </w:rPr>
        <w:t>.</w:t>
      </w:r>
    </w:p>
    <w:p w:rsidR="001F552C" w:rsidRDefault="001F552C" w:rsidP="00210D9E">
      <w:pPr>
        <w:spacing w:before="120" w:after="120"/>
        <w:ind w:firstLine="567"/>
        <w:jc w:val="both"/>
        <w:rPr>
          <w:b/>
          <w:color w:val="000000"/>
          <w:shd w:val="clear" w:color="auto" w:fill="FFFFFF"/>
        </w:rPr>
      </w:pPr>
      <w:r w:rsidRPr="001F552C">
        <w:rPr>
          <w:b/>
          <w:color w:val="000000"/>
          <w:shd w:val="clear" w:color="auto" w:fill="FFFFFF"/>
        </w:rPr>
        <w:t>2. Lĩnh vực</w:t>
      </w:r>
      <w:r w:rsidR="004C2716">
        <w:rPr>
          <w:b/>
          <w:color w:val="000000"/>
          <w:shd w:val="clear" w:color="auto" w:fill="FFFFFF"/>
        </w:rPr>
        <w:t xml:space="preserve"> </w:t>
      </w:r>
      <w:r w:rsidRPr="001F552C">
        <w:rPr>
          <w:b/>
          <w:color w:val="000000"/>
          <w:shd w:val="clear" w:color="auto" w:fill="FFFFFF"/>
        </w:rPr>
        <w:t>An toàn thực phẩm</w:t>
      </w:r>
    </w:p>
    <w:p w:rsidR="001F552C" w:rsidRPr="00073CDB" w:rsidRDefault="001F552C" w:rsidP="00210D9E">
      <w:pPr>
        <w:spacing w:before="120" w:after="120"/>
        <w:ind w:firstLine="567"/>
        <w:jc w:val="both"/>
        <w:rPr>
          <w:b/>
          <w:color w:val="000000"/>
          <w:lang w:val="vi-VN"/>
        </w:rPr>
      </w:pPr>
      <w:r w:rsidRPr="00073CDB">
        <w:rPr>
          <w:b/>
          <w:color w:val="000000"/>
          <w:lang w:val="vi-VN"/>
        </w:rPr>
        <w:t>2.</w:t>
      </w:r>
      <w:r w:rsidR="004C2716" w:rsidRPr="00073CDB">
        <w:rPr>
          <w:b/>
          <w:color w:val="000000"/>
          <w:lang w:val="vi-VN"/>
        </w:rPr>
        <w:t>1</w:t>
      </w:r>
      <w:r w:rsidRPr="00073CDB">
        <w:rPr>
          <w:b/>
          <w:color w:val="000000"/>
          <w:lang w:val="vi-VN"/>
        </w:rPr>
        <w:t xml:space="preserve">. Cấp Giấy chứng nhận đủ điều kiện an toàn thực phẩm đối với cơ sở kinh doanh thực phẩm do Bộ Công Thương thực hiện </w:t>
      </w:r>
      <w:r w:rsidR="004C2716" w:rsidRPr="00073CDB">
        <w:rPr>
          <w:b/>
          <w:color w:val="000000"/>
          <w:lang w:val="vi-VN"/>
        </w:rPr>
        <w:t>quy định tại Thông tư số 58/2014/TT-BCT</w:t>
      </w:r>
    </w:p>
    <w:p w:rsidR="001F552C" w:rsidRPr="00FD5C35" w:rsidRDefault="001F552C" w:rsidP="00210D9E">
      <w:pPr>
        <w:spacing w:before="120" w:after="120"/>
        <w:ind w:firstLine="567"/>
        <w:jc w:val="both"/>
        <w:rPr>
          <w:color w:val="000000"/>
          <w:lang w:val="vi-VN"/>
        </w:rPr>
      </w:pPr>
      <w:r w:rsidRPr="00E36816">
        <w:rPr>
          <w:color w:val="000000"/>
          <w:lang w:val="vi-VN"/>
        </w:rPr>
        <w:t xml:space="preserve">Bãi bỏ tài liệu trong hồ sơ </w:t>
      </w:r>
      <w:r w:rsidR="003C6647" w:rsidRPr="00A839F6">
        <w:rPr>
          <w:color w:val="000000"/>
          <w:lang w:val="vi-VN"/>
        </w:rPr>
        <w:t>C</w:t>
      </w:r>
      <w:r w:rsidRPr="00E36816">
        <w:rPr>
          <w:color w:val="000000"/>
          <w:lang w:val="vi-VN"/>
        </w:rPr>
        <w:t>ấp Giấy chứng nhận đủ điều kiện an toàn thực phẩm đối với cơ sở kinh doanh thực phẩm như sau:</w:t>
      </w:r>
      <w:r w:rsidR="00FD5C35" w:rsidRPr="00FD5C35">
        <w:rPr>
          <w:color w:val="000000"/>
          <w:lang w:val="vi-VN"/>
        </w:rPr>
        <w:t xml:space="preserve"> </w:t>
      </w:r>
      <w:r w:rsidRPr="00FD5C35">
        <w:rPr>
          <w:color w:val="000000"/>
          <w:lang w:val="vi-VN"/>
        </w:rPr>
        <w:t>Bản sao có xác nhận của cơ sở Giấy chứng nhận đăng ký kinh doanh hoặc Giấy chứng nhận đăng ký doanh nghiệp hoặc Giấy chứng nhận đầu tư có ngành nghề kinh doanh thực phẩm</w:t>
      </w:r>
      <w:r w:rsidR="00FD5C35" w:rsidRPr="00FD5C35">
        <w:rPr>
          <w:color w:val="000000"/>
          <w:lang w:val="vi-VN"/>
        </w:rPr>
        <w:t>.</w:t>
      </w:r>
    </w:p>
    <w:p w:rsidR="001F552C" w:rsidRPr="00073CDB" w:rsidRDefault="001F552C" w:rsidP="00210D9E">
      <w:pPr>
        <w:spacing w:before="120" w:after="120"/>
        <w:ind w:firstLine="567"/>
        <w:jc w:val="both"/>
        <w:rPr>
          <w:b/>
          <w:color w:val="000000"/>
          <w:lang w:val="vi-VN"/>
        </w:rPr>
      </w:pPr>
      <w:r w:rsidRPr="00073CDB">
        <w:rPr>
          <w:b/>
          <w:color w:val="000000"/>
          <w:lang w:val="vi-VN"/>
        </w:rPr>
        <w:t>2.</w:t>
      </w:r>
      <w:r w:rsidR="00EC4472" w:rsidRPr="00073CDB">
        <w:rPr>
          <w:b/>
          <w:color w:val="000000"/>
          <w:lang w:val="vi-VN"/>
        </w:rPr>
        <w:t>2</w:t>
      </w:r>
      <w:r w:rsidRPr="00073CDB">
        <w:rPr>
          <w:b/>
          <w:color w:val="000000"/>
          <w:lang w:val="vi-VN"/>
        </w:rPr>
        <w:t>. Cấp Giấy chứng nhận đủ điều kiện an toàn thực phẩm đối với cơ sở kinh doanh thực phẩm do Sở Công Thương thực hiện</w:t>
      </w:r>
      <w:r w:rsidR="00EC4472" w:rsidRPr="00073CDB">
        <w:rPr>
          <w:b/>
          <w:color w:val="000000"/>
          <w:lang w:val="vi-VN"/>
        </w:rPr>
        <w:t xml:space="preserve"> quy định tại Thông tư số 58/2014/TT-BCT</w:t>
      </w:r>
    </w:p>
    <w:p w:rsidR="001F552C" w:rsidRPr="00FD5C35" w:rsidRDefault="001F552C" w:rsidP="00210D9E">
      <w:pPr>
        <w:spacing w:before="120" w:after="120"/>
        <w:ind w:firstLine="567"/>
        <w:jc w:val="both"/>
        <w:rPr>
          <w:color w:val="000000"/>
          <w:lang w:val="da-DK"/>
        </w:rPr>
      </w:pPr>
      <w:r w:rsidRPr="00E36816">
        <w:rPr>
          <w:color w:val="000000"/>
          <w:lang w:val="da-DK"/>
        </w:rPr>
        <w:t xml:space="preserve">Bãi bỏ tài liệu trong hồ sơ </w:t>
      </w:r>
      <w:r w:rsidR="003C6647">
        <w:rPr>
          <w:color w:val="000000"/>
          <w:lang w:val="da-DK"/>
        </w:rPr>
        <w:t>C</w:t>
      </w:r>
      <w:r w:rsidRPr="00E36816">
        <w:rPr>
          <w:color w:val="000000"/>
          <w:lang w:val="da-DK"/>
        </w:rPr>
        <w:t>ấp Giấy chứng nhận đủ điều kiện an toàn thực phẩm đối với cơ sở kinh doanh thực phẩm như sau:</w:t>
      </w:r>
      <w:r w:rsidR="00FD5C35">
        <w:rPr>
          <w:color w:val="000000"/>
          <w:lang w:val="da-DK"/>
        </w:rPr>
        <w:t xml:space="preserve"> </w:t>
      </w:r>
      <w:r w:rsidRPr="00FD5C35">
        <w:rPr>
          <w:color w:val="000000"/>
          <w:lang w:val="da-DK"/>
        </w:rPr>
        <w:t>Bản sao có xác nhận của cơ sở Giấy chứng nhận đăng ký kinh doanh hoặc Giấy chứng nhận đăng ký doanh nghiệp hoặc Giấy chứng nhận đầu tư có ngành nghề kinh doanh thực phẩm</w:t>
      </w:r>
      <w:r w:rsidR="00FD5C35">
        <w:rPr>
          <w:color w:val="000000"/>
          <w:lang w:val="da-DK"/>
        </w:rPr>
        <w:t>.</w:t>
      </w:r>
    </w:p>
    <w:p w:rsidR="00EC4472" w:rsidRPr="00073CDB" w:rsidRDefault="001F552C" w:rsidP="00210D9E">
      <w:pPr>
        <w:spacing w:before="120" w:after="120"/>
        <w:ind w:firstLine="567"/>
        <w:jc w:val="both"/>
        <w:rPr>
          <w:b/>
          <w:color w:val="000000"/>
          <w:lang w:val="vi-VN"/>
        </w:rPr>
      </w:pPr>
      <w:r w:rsidRPr="00073CDB">
        <w:rPr>
          <w:b/>
          <w:color w:val="000000"/>
          <w:lang w:val="vi-VN"/>
        </w:rPr>
        <w:t>2.</w:t>
      </w:r>
      <w:r w:rsidR="00EC4472" w:rsidRPr="00073CDB">
        <w:rPr>
          <w:b/>
          <w:color w:val="000000"/>
          <w:lang w:val="vi-VN"/>
        </w:rPr>
        <w:t>3</w:t>
      </w:r>
      <w:r w:rsidRPr="00073CDB">
        <w:rPr>
          <w:b/>
          <w:color w:val="000000"/>
          <w:lang w:val="vi-VN"/>
        </w:rPr>
        <w:t>. Cấp Giấy chứng nhận đủ điều kiện an toàn thực phẩm đối với cơ sở sản xuất, chế biến thực phẩm do Bộ Công Thương thực hiện</w:t>
      </w:r>
      <w:r w:rsidR="00EC4472" w:rsidRPr="00073CDB">
        <w:rPr>
          <w:b/>
          <w:color w:val="000000"/>
          <w:lang w:val="vi-VN"/>
        </w:rPr>
        <w:t xml:space="preserve"> quy định tại Thông tư số 58/2014/TT-BCT</w:t>
      </w:r>
    </w:p>
    <w:p w:rsidR="001F552C" w:rsidRPr="00FD5C35" w:rsidRDefault="00EC4472" w:rsidP="00210D9E">
      <w:pPr>
        <w:spacing w:before="120" w:after="120"/>
        <w:ind w:firstLine="567"/>
        <w:jc w:val="both"/>
        <w:rPr>
          <w:color w:val="000000"/>
          <w:lang w:val="da-DK"/>
        </w:rPr>
      </w:pPr>
      <w:r>
        <w:rPr>
          <w:color w:val="000000"/>
          <w:lang w:val="da-DK"/>
        </w:rPr>
        <w:tab/>
        <w:t xml:space="preserve">- </w:t>
      </w:r>
      <w:r w:rsidR="001F552C" w:rsidRPr="008D6562">
        <w:rPr>
          <w:color w:val="000000"/>
          <w:lang w:val="da-DK"/>
        </w:rPr>
        <w:t xml:space="preserve">Bãi bỏ tài liệu trong hồ sơ </w:t>
      </w:r>
      <w:r w:rsidR="003C6647">
        <w:rPr>
          <w:color w:val="000000"/>
          <w:lang w:val="da-DK"/>
        </w:rPr>
        <w:t>C</w:t>
      </w:r>
      <w:r w:rsidR="001F552C" w:rsidRPr="008D6562">
        <w:rPr>
          <w:color w:val="000000"/>
          <w:lang w:val="da-DK"/>
        </w:rPr>
        <w:t>ấp Giấy chứng nhận đủ điều kiện an toàn thực phẩm đối với cơ sở sản xuất thực phẩm như sau:</w:t>
      </w:r>
      <w:r w:rsidR="00FD5C35">
        <w:rPr>
          <w:color w:val="000000"/>
          <w:lang w:val="da-DK"/>
        </w:rPr>
        <w:t xml:space="preserve"> </w:t>
      </w:r>
      <w:r w:rsidR="001F552C" w:rsidRPr="00FD5C35">
        <w:rPr>
          <w:color w:val="000000"/>
          <w:lang w:val="da-DK"/>
        </w:rPr>
        <w:t>Bản sao có xác nhận của cơ sở Giấy chứng nhận đăng ký kinh doanh hoặc Giấy chứng nhận đăng ký doanh nghiệp hoặc Giấy chứng nhận đầu tư có ngành nghề kinh doanh thực phẩm;</w:t>
      </w:r>
    </w:p>
    <w:p w:rsidR="001F552C" w:rsidRPr="008D6562" w:rsidRDefault="00EC4472" w:rsidP="00210D9E">
      <w:pPr>
        <w:spacing w:before="120" w:after="120"/>
        <w:ind w:firstLine="567"/>
        <w:jc w:val="both"/>
        <w:rPr>
          <w:b/>
          <w:color w:val="000000"/>
          <w:lang w:val="da-DK"/>
        </w:rPr>
      </w:pPr>
      <w:r>
        <w:rPr>
          <w:color w:val="000000"/>
          <w:lang w:val="da-DK"/>
        </w:rPr>
        <w:t xml:space="preserve">- </w:t>
      </w:r>
      <w:r w:rsidR="001F552C" w:rsidRPr="008D6562">
        <w:rPr>
          <w:color w:val="000000"/>
          <w:lang w:val="da-DK"/>
        </w:rPr>
        <w:t>Bỏ nội dung “diện tích nhà xưởng”, “hệ thống thông gió”, “hệ thống chiếu sáng’ tại Bản thuyết minh về cơ sở vật chất theo Mẫu 2a quy định tại Phụ lục II ban hành kèm theo Thông tư</w:t>
      </w:r>
      <w:r w:rsidR="003C6647">
        <w:rPr>
          <w:color w:val="000000"/>
          <w:lang w:val="da-DK"/>
        </w:rPr>
        <w:t xml:space="preserve"> số</w:t>
      </w:r>
      <w:r w:rsidR="001F552C" w:rsidRPr="008D6562">
        <w:rPr>
          <w:color w:val="000000"/>
          <w:lang w:val="da-DK"/>
        </w:rPr>
        <w:t xml:space="preserve"> 58/2014/TT-BCT.</w:t>
      </w:r>
    </w:p>
    <w:p w:rsidR="00EC4472" w:rsidRPr="00073CDB" w:rsidRDefault="001F552C" w:rsidP="00210D9E">
      <w:pPr>
        <w:spacing w:before="120" w:after="120"/>
        <w:ind w:firstLine="567"/>
        <w:jc w:val="both"/>
        <w:rPr>
          <w:b/>
          <w:color w:val="000000"/>
          <w:lang w:val="vi-VN"/>
        </w:rPr>
      </w:pPr>
      <w:r w:rsidRPr="00073CDB">
        <w:rPr>
          <w:b/>
          <w:color w:val="000000"/>
          <w:lang w:val="vi-VN"/>
        </w:rPr>
        <w:t>2.</w:t>
      </w:r>
      <w:r w:rsidR="00EC4472" w:rsidRPr="00073CDB">
        <w:rPr>
          <w:b/>
          <w:color w:val="000000"/>
          <w:lang w:val="vi-VN"/>
        </w:rPr>
        <w:t>4</w:t>
      </w:r>
      <w:r w:rsidRPr="00073CDB">
        <w:rPr>
          <w:b/>
          <w:color w:val="000000"/>
          <w:lang w:val="vi-VN"/>
        </w:rPr>
        <w:t>. Cấp Giấy chứng nhận đủ điều kiện an toàn thực phẩm đối với cơ sở sản xuất, chế biến thực phẩm do Sở Công Thương thực hiện</w:t>
      </w:r>
      <w:r w:rsidR="00EC4472" w:rsidRPr="00073CDB">
        <w:rPr>
          <w:b/>
          <w:color w:val="000000"/>
          <w:lang w:val="vi-VN"/>
        </w:rPr>
        <w:t xml:space="preserve"> quy định tại Thông tư số 58/2014/TT-BCT</w:t>
      </w:r>
    </w:p>
    <w:p w:rsidR="001F552C" w:rsidRPr="00FD5C35" w:rsidRDefault="00EC4472" w:rsidP="00210D9E">
      <w:pPr>
        <w:spacing w:before="120" w:after="120"/>
        <w:ind w:firstLine="567"/>
        <w:jc w:val="both"/>
        <w:rPr>
          <w:color w:val="000000"/>
          <w:lang w:val="da-DK"/>
        </w:rPr>
      </w:pPr>
      <w:r>
        <w:rPr>
          <w:color w:val="000000"/>
          <w:lang w:val="da-DK"/>
        </w:rPr>
        <w:lastRenderedPageBreak/>
        <w:tab/>
        <w:t xml:space="preserve">- </w:t>
      </w:r>
      <w:r w:rsidR="001F552C" w:rsidRPr="00E36816">
        <w:rPr>
          <w:color w:val="000000"/>
          <w:lang w:val="da-DK"/>
        </w:rPr>
        <w:t xml:space="preserve">Bãi bỏ tài liệu trong hồ sơ </w:t>
      </w:r>
      <w:r w:rsidR="003C6647">
        <w:rPr>
          <w:color w:val="000000"/>
          <w:lang w:val="da-DK"/>
        </w:rPr>
        <w:t>C</w:t>
      </w:r>
      <w:r w:rsidR="001F552C" w:rsidRPr="00E36816">
        <w:rPr>
          <w:color w:val="000000"/>
          <w:lang w:val="da-DK"/>
        </w:rPr>
        <w:t>ấp Giấy chứng nhận đủ điều kiện an toàn thực phẩm đối với cơ sở sản xuất thực phẩm như sau:</w:t>
      </w:r>
      <w:r w:rsidR="00FD5C35">
        <w:rPr>
          <w:color w:val="000000"/>
          <w:lang w:val="da-DK"/>
        </w:rPr>
        <w:t xml:space="preserve"> </w:t>
      </w:r>
      <w:r w:rsidR="001F552C" w:rsidRPr="00FD5C35">
        <w:rPr>
          <w:color w:val="000000"/>
          <w:lang w:val="da-DK"/>
        </w:rPr>
        <w:t>Bản sao có xác nhận của cơ sở Giấy chứng nhận đăng ký kinh doanh hoặc Giấy chứng nhận đăng ký doanh nghiệp hoặc Giấy chứng nhận đầu tư có ngành nghề kinh doanh thực phẩm;</w:t>
      </w:r>
    </w:p>
    <w:p w:rsidR="001F552C" w:rsidRDefault="00EC4472" w:rsidP="00210D9E">
      <w:pPr>
        <w:spacing w:before="120" w:after="120"/>
        <w:ind w:firstLine="567"/>
        <w:jc w:val="both"/>
        <w:rPr>
          <w:color w:val="000000"/>
          <w:lang w:val="da-DK"/>
        </w:rPr>
      </w:pPr>
      <w:r>
        <w:rPr>
          <w:color w:val="000000"/>
          <w:lang w:val="da-DK"/>
        </w:rPr>
        <w:t xml:space="preserve">- </w:t>
      </w:r>
      <w:r w:rsidR="001F552C" w:rsidRPr="008D6562">
        <w:rPr>
          <w:color w:val="000000"/>
          <w:lang w:val="da-DK"/>
        </w:rPr>
        <w:t>Bỏ nội dung “diện tích nhà xưởng”, “hệ thống thông gió”, “hệ thống chiếu sáng’ tại Bản thuyết minh về cơ sở vật chất theo Mẫu 2a quy định tại Phụ lục II ban hành kèm theo Thông tư 58/2014/TT-BCT.</w:t>
      </w:r>
    </w:p>
    <w:p w:rsidR="00EC4472" w:rsidRPr="00073CDB" w:rsidRDefault="001F552C" w:rsidP="00210D9E">
      <w:pPr>
        <w:spacing w:before="120" w:after="120"/>
        <w:ind w:firstLine="567"/>
        <w:jc w:val="both"/>
        <w:rPr>
          <w:b/>
          <w:color w:val="000000"/>
          <w:lang w:val="vi-VN"/>
        </w:rPr>
      </w:pPr>
      <w:r w:rsidRPr="00073CDB">
        <w:rPr>
          <w:b/>
          <w:color w:val="000000"/>
          <w:lang w:val="vi-VN"/>
        </w:rPr>
        <w:t>2.</w:t>
      </w:r>
      <w:r w:rsidR="00EC4472" w:rsidRPr="00073CDB">
        <w:rPr>
          <w:b/>
          <w:color w:val="000000"/>
          <w:lang w:val="vi-VN"/>
        </w:rPr>
        <w:t>5</w:t>
      </w:r>
      <w:r w:rsidRPr="00073CDB">
        <w:rPr>
          <w:b/>
          <w:color w:val="000000"/>
          <w:lang w:val="vi-VN"/>
        </w:rPr>
        <w:t>. Cấp lại Giấy chứng nhận đủ điều kiện an toàn thực phẩm đối với cơ sở kinh doanh thực phẩm do Bộ Công Thương thực hiện (Trường hợp cấp lại do cơ sở thay đổi vị trí địa lý của địa điểm sản xuất, kinh doanh; thay đổi, bổ sung quy trình sản xuất, mặt hàng kinh doanh và khi Giấy chứng nhận hết hiệu lực)</w:t>
      </w:r>
      <w:r w:rsidR="00EC4472" w:rsidRPr="00073CDB">
        <w:rPr>
          <w:b/>
          <w:color w:val="000000"/>
          <w:lang w:val="vi-VN"/>
        </w:rPr>
        <w:t xml:space="preserve"> quy định tại Thông tư số 58/2014/TT-BCT</w:t>
      </w:r>
    </w:p>
    <w:p w:rsidR="001F552C" w:rsidRPr="00FD5C35" w:rsidRDefault="00EC4472" w:rsidP="00210D9E">
      <w:pPr>
        <w:spacing w:before="120" w:after="120"/>
        <w:ind w:firstLine="567"/>
        <w:jc w:val="both"/>
        <w:rPr>
          <w:color w:val="000000"/>
          <w:lang w:val="da-DK"/>
        </w:rPr>
      </w:pPr>
      <w:r>
        <w:rPr>
          <w:color w:val="000000"/>
          <w:lang w:val="da-DK"/>
        </w:rPr>
        <w:tab/>
      </w:r>
      <w:r w:rsidR="001F552C" w:rsidRPr="008D6562">
        <w:rPr>
          <w:color w:val="000000"/>
          <w:lang w:val="da-DK"/>
        </w:rPr>
        <w:t>Bãi bỏ tài liệu trong hồ sơ Cấp Giấy chứng nhận đủ điều kiện an toàn thực phẩm đối với cơ sở kinh doanh thực phẩm như sau:</w:t>
      </w:r>
      <w:r w:rsidR="00FD5C35">
        <w:rPr>
          <w:color w:val="000000"/>
          <w:lang w:val="da-DK"/>
        </w:rPr>
        <w:t xml:space="preserve"> </w:t>
      </w:r>
      <w:r w:rsidR="001F552C" w:rsidRPr="00FD5C35">
        <w:rPr>
          <w:color w:val="000000"/>
          <w:lang w:val="da-DK"/>
        </w:rPr>
        <w:t>Bản sao có xác nhận của cơ sở Giấy chứng nhận đăng ký kinh doanh hoặc Giấy chứng nhận đăng ký doanh nghiệp hoặc Giấy chứng nhận đầu tư có ngành nghề kinh doanh thực phẩm</w:t>
      </w:r>
      <w:r w:rsidR="00FD5C35">
        <w:rPr>
          <w:color w:val="000000"/>
          <w:lang w:val="da-DK"/>
        </w:rPr>
        <w:t>.</w:t>
      </w:r>
    </w:p>
    <w:p w:rsidR="001F552C" w:rsidRPr="00073CDB" w:rsidRDefault="001F552C" w:rsidP="00210D9E">
      <w:pPr>
        <w:spacing w:before="120" w:after="120"/>
        <w:ind w:firstLine="567"/>
        <w:jc w:val="both"/>
        <w:rPr>
          <w:b/>
          <w:color w:val="000000"/>
          <w:lang w:val="vi-VN"/>
        </w:rPr>
      </w:pPr>
      <w:r w:rsidRPr="00073CDB">
        <w:rPr>
          <w:b/>
          <w:color w:val="000000"/>
          <w:lang w:val="vi-VN"/>
        </w:rPr>
        <w:t>2.</w:t>
      </w:r>
      <w:r w:rsidR="00EC4472" w:rsidRPr="00073CDB">
        <w:rPr>
          <w:b/>
          <w:color w:val="000000"/>
          <w:lang w:val="vi-VN"/>
        </w:rPr>
        <w:t>6</w:t>
      </w:r>
      <w:r w:rsidRPr="00073CDB">
        <w:rPr>
          <w:b/>
          <w:color w:val="000000"/>
          <w:lang w:val="vi-VN"/>
        </w:rPr>
        <w:t>. Cấp lại Giấy chứng nhận đủ điều kiện an toàn thực phẩm đối với cơ sở kinh doanh thực phẩm  do Sở Công Thương thực hiện  (Trường hợp cấp lại do cơ sở thay đổi vị trí địa lý của địa điểm sản xuất, kinh doanh; thay đổi, bổ sung quy trình sản xuất, mặt hàng kinh doanh và khi Giấy chứng nhận hết hiệu lực)</w:t>
      </w:r>
      <w:r w:rsidR="00EC4472" w:rsidRPr="00073CDB">
        <w:rPr>
          <w:b/>
          <w:color w:val="000000"/>
          <w:lang w:val="vi-VN"/>
        </w:rPr>
        <w:t xml:space="preserve"> quy định tại Thông tư số 58/2014/TT-BCT</w:t>
      </w:r>
    </w:p>
    <w:p w:rsidR="001F552C" w:rsidRPr="00FD5C35" w:rsidRDefault="00EC4472" w:rsidP="00210D9E">
      <w:pPr>
        <w:spacing w:before="120" w:after="120"/>
        <w:ind w:firstLine="567"/>
        <w:jc w:val="both"/>
        <w:rPr>
          <w:color w:val="000000"/>
          <w:lang w:val="da-DK"/>
        </w:rPr>
      </w:pPr>
      <w:r>
        <w:rPr>
          <w:color w:val="000000"/>
          <w:lang w:val="da-DK"/>
        </w:rPr>
        <w:t xml:space="preserve"> </w:t>
      </w:r>
      <w:r w:rsidR="001F552C" w:rsidRPr="00E36816">
        <w:rPr>
          <w:color w:val="000000"/>
          <w:lang w:val="da-DK"/>
        </w:rPr>
        <w:t>Bãi bỏ tài liệu trong hồ sơ Cấp Giấy chứng nhận đủ điều kiện an toàn thực phẩm đối với cơ sở kinh doanh thực phẩm như sau:</w:t>
      </w:r>
      <w:r w:rsidR="00FD5C35">
        <w:rPr>
          <w:color w:val="000000"/>
          <w:lang w:val="da-DK"/>
        </w:rPr>
        <w:t xml:space="preserve"> </w:t>
      </w:r>
      <w:r w:rsidR="001F552C" w:rsidRPr="00FD5C35">
        <w:rPr>
          <w:color w:val="000000"/>
          <w:lang w:val="da-DK"/>
        </w:rPr>
        <w:t>Bản sao có xác nhận của cơ sở Giấy chứng nhận đăng ký kinh doanh hoặc Giấy chứng nhận đăng ký doanh nghiệp hoặc Giấy chứng nhận đầu tư có ngành nghề kinh doanh thực phẩm</w:t>
      </w:r>
      <w:r w:rsidR="00FD5C35" w:rsidRPr="00FD5C35">
        <w:rPr>
          <w:color w:val="000000"/>
          <w:lang w:val="da-DK"/>
        </w:rPr>
        <w:t>.</w:t>
      </w:r>
    </w:p>
    <w:p w:rsidR="00EC4472" w:rsidRPr="00073CDB" w:rsidRDefault="001F552C" w:rsidP="00210D9E">
      <w:pPr>
        <w:spacing w:before="120" w:after="120"/>
        <w:ind w:firstLine="567"/>
        <w:jc w:val="both"/>
        <w:rPr>
          <w:b/>
          <w:color w:val="000000"/>
          <w:lang w:val="vi-VN"/>
        </w:rPr>
      </w:pPr>
      <w:r w:rsidRPr="00073CDB">
        <w:rPr>
          <w:b/>
          <w:color w:val="000000"/>
          <w:lang w:val="vi-VN"/>
        </w:rPr>
        <w:t>2.</w:t>
      </w:r>
      <w:r w:rsidR="00EC4472" w:rsidRPr="00073CDB">
        <w:rPr>
          <w:b/>
          <w:color w:val="000000"/>
          <w:lang w:val="vi-VN"/>
        </w:rPr>
        <w:t>7</w:t>
      </w:r>
      <w:r w:rsidRPr="00073CDB">
        <w:rPr>
          <w:b/>
          <w:color w:val="000000"/>
          <w:lang w:val="vi-VN"/>
        </w:rPr>
        <w:t>. Cấp lại Giấy chứng nhận đủ điều kiện an toàn thực phẩm đối với cơ sở sản xuất, chế biến thực phẩm do Bộ Công Thương thực hiện (Trường hợp cấp lại do cơ sở thay đổi vị trí địa lý của địa điểm sản xuất, kinh doanh; thay đổi, bổ sung quy trình sản xuất, mặt hàng kinh doanh và khi Giấy chứng nhận hết hiệu lực)</w:t>
      </w:r>
      <w:r w:rsidR="00EC4472" w:rsidRPr="00073CDB">
        <w:rPr>
          <w:b/>
          <w:color w:val="000000"/>
          <w:lang w:val="vi-VN"/>
        </w:rPr>
        <w:t xml:space="preserve"> quy định tại Thông tư số 58/2014/TT-BCT</w:t>
      </w:r>
    </w:p>
    <w:p w:rsidR="001F552C" w:rsidRPr="00FD5C35" w:rsidRDefault="00EC4472" w:rsidP="00210D9E">
      <w:pPr>
        <w:spacing w:before="120" w:after="120"/>
        <w:ind w:firstLine="567"/>
        <w:jc w:val="both"/>
        <w:rPr>
          <w:color w:val="000000"/>
          <w:lang w:val="da-DK"/>
        </w:rPr>
      </w:pPr>
      <w:r>
        <w:rPr>
          <w:color w:val="000000"/>
          <w:lang w:val="da-DK"/>
        </w:rPr>
        <w:t xml:space="preserve">- </w:t>
      </w:r>
      <w:r w:rsidR="001F552C" w:rsidRPr="008D6562">
        <w:rPr>
          <w:color w:val="000000"/>
          <w:lang w:val="da-DK"/>
        </w:rPr>
        <w:t xml:space="preserve">Bãi bỏ tài liệu trong hồ sơ </w:t>
      </w:r>
      <w:r w:rsidR="003C6647">
        <w:rPr>
          <w:color w:val="000000"/>
          <w:lang w:val="da-DK"/>
        </w:rPr>
        <w:t>C</w:t>
      </w:r>
      <w:r w:rsidR="001F552C" w:rsidRPr="008D6562">
        <w:rPr>
          <w:color w:val="000000"/>
          <w:lang w:val="da-DK"/>
        </w:rPr>
        <w:t>ấp Giấy chứng nhận đủ điều kiện an toàn thực phẩm đối với cơ sở sản xuất thực phẩm như sau:</w:t>
      </w:r>
      <w:r w:rsidR="00FD5C35">
        <w:rPr>
          <w:color w:val="000000"/>
          <w:lang w:val="da-DK"/>
        </w:rPr>
        <w:t xml:space="preserve"> </w:t>
      </w:r>
      <w:r w:rsidR="001F552C" w:rsidRPr="00FD5C35">
        <w:rPr>
          <w:color w:val="000000"/>
          <w:lang w:val="da-DK"/>
        </w:rPr>
        <w:t>Bản sao có xác nhận của cơ sở Giấy chứng nhận đăng ký kinh doanh hoặc Giấy chứng nhận đăng ký doanh nghiệp hoặc Giấy chứng nhận đầu tư có ngành nghề kinh doanh thực phẩm;</w:t>
      </w:r>
    </w:p>
    <w:p w:rsidR="001F552C" w:rsidRDefault="00EC4472" w:rsidP="00210D9E">
      <w:pPr>
        <w:spacing w:before="120" w:after="120"/>
        <w:ind w:firstLine="567"/>
        <w:jc w:val="both"/>
        <w:rPr>
          <w:color w:val="000000"/>
          <w:lang w:val="da-DK"/>
        </w:rPr>
      </w:pPr>
      <w:r>
        <w:rPr>
          <w:color w:val="000000"/>
          <w:lang w:val="da-DK"/>
        </w:rPr>
        <w:t xml:space="preserve">- </w:t>
      </w:r>
      <w:r w:rsidR="001F552C" w:rsidRPr="008D6562">
        <w:rPr>
          <w:color w:val="000000"/>
          <w:lang w:val="da-DK"/>
        </w:rPr>
        <w:t>B</w:t>
      </w:r>
      <w:r>
        <w:rPr>
          <w:color w:val="000000"/>
          <w:lang w:val="da-DK"/>
        </w:rPr>
        <w:t>ãi bỏ</w:t>
      </w:r>
      <w:r w:rsidR="001F552C" w:rsidRPr="008D6562">
        <w:rPr>
          <w:color w:val="000000"/>
          <w:lang w:val="da-DK"/>
        </w:rPr>
        <w:t xml:space="preserve"> nội dung “diện tích nhà xưởng”, “hệ thống thông gió”, “hệ thống chiếu sáng’ tại Bản thuyết minh về cơ sở vật chất theo Mẫu 2a quy định tại Phụ lục II ban hành kèm theo Thông tư 58/2014/TT-BCT.</w:t>
      </w:r>
    </w:p>
    <w:p w:rsidR="00EC4472" w:rsidRPr="00073CDB" w:rsidRDefault="001F552C" w:rsidP="00210D9E">
      <w:pPr>
        <w:spacing w:before="120" w:after="120"/>
        <w:ind w:firstLine="567"/>
        <w:jc w:val="both"/>
        <w:rPr>
          <w:b/>
          <w:color w:val="000000"/>
          <w:lang w:val="vi-VN"/>
        </w:rPr>
      </w:pPr>
      <w:r w:rsidRPr="00073CDB">
        <w:rPr>
          <w:b/>
          <w:color w:val="000000"/>
          <w:lang w:val="vi-VN"/>
        </w:rPr>
        <w:t>2.</w:t>
      </w:r>
      <w:r w:rsidR="00EC4472" w:rsidRPr="00073CDB">
        <w:rPr>
          <w:b/>
          <w:color w:val="000000"/>
          <w:lang w:val="vi-VN"/>
        </w:rPr>
        <w:t>8</w:t>
      </w:r>
      <w:r w:rsidRPr="00073CDB">
        <w:rPr>
          <w:b/>
          <w:color w:val="000000"/>
          <w:lang w:val="vi-VN"/>
        </w:rPr>
        <w:t xml:space="preserve">. Cấp lại Giấy chứng nhận đủ điều kiện an toàn thực phẩm đối với cơ sở sản xuất, chế biến thực phẩm do Sở Công Thương thực hiện  (Trường hợp cấp lại do cơ sở thay đổi vị trí địa lý của địa điểm sản xuất, kinh doanh; </w:t>
      </w:r>
      <w:r w:rsidRPr="00073CDB">
        <w:rPr>
          <w:b/>
          <w:color w:val="000000"/>
          <w:lang w:val="vi-VN"/>
        </w:rPr>
        <w:lastRenderedPageBreak/>
        <w:t>thay đổi, bổ sung quy trình sản xuất, mặt hàng kinh doanh và khi Giấy chứng nhận hết hiệu lực)</w:t>
      </w:r>
      <w:r w:rsidR="00EC4472" w:rsidRPr="00073CDB">
        <w:rPr>
          <w:b/>
          <w:color w:val="000000"/>
          <w:lang w:val="vi-VN"/>
        </w:rPr>
        <w:t xml:space="preserve"> quy định tại Thông tư số 58/2014/TT-BCT</w:t>
      </w:r>
    </w:p>
    <w:p w:rsidR="001F552C" w:rsidRPr="00FD5C35" w:rsidRDefault="00EC4472" w:rsidP="00210D9E">
      <w:pPr>
        <w:spacing w:before="120" w:after="120"/>
        <w:ind w:firstLine="567"/>
        <w:jc w:val="both"/>
        <w:rPr>
          <w:color w:val="000000"/>
          <w:lang w:val="da-DK"/>
        </w:rPr>
      </w:pPr>
      <w:r>
        <w:rPr>
          <w:color w:val="000000"/>
          <w:lang w:val="da-DK"/>
        </w:rPr>
        <w:t xml:space="preserve">- </w:t>
      </w:r>
      <w:r w:rsidR="001F552C" w:rsidRPr="00E36816">
        <w:rPr>
          <w:color w:val="000000"/>
          <w:lang w:val="da-DK"/>
        </w:rPr>
        <w:t xml:space="preserve">Bãi bỏ tài liệu trong hồ sơ </w:t>
      </w:r>
      <w:r w:rsidR="003C6647">
        <w:rPr>
          <w:color w:val="000000"/>
          <w:lang w:val="da-DK"/>
        </w:rPr>
        <w:t>C</w:t>
      </w:r>
      <w:r w:rsidR="001F552C" w:rsidRPr="00E36816">
        <w:rPr>
          <w:color w:val="000000"/>
          <w:lang w:val="da-DK"/>
        </w:rPr>
        <w:t>ấp Giấy chứng nhận đủ điều kiện an toàn thực phẩm đối với cơ sở sản xuất thực phẩm như sau:</w:t>
      </w:r>
      <w:r w:rsidR="00FD5C35">
        <w:rPr>
          <w:color w:val="000000"/>
          <w:lang w:val="da-DK"/>
        </w:rPr>
        <w:t xml:space="preserve"> </w:t>
      </w:r>
      <w:r w:rsidR="001F552C" w:rsidRPr="00FD5C35">
        <w:rPr>
          <w:color w:val="000000"/>
          <w:lang w:val="da-DK"/>
        </w:rPr>
        <w:t>Bản sao có xác nhận của cơ sở Giấy chứng nhận đăng ký kinh doanh hoặc Giấy chứng nhận đăng ký doanh nghiệp hoặc Giấy chứng nhận đầu tư có ngành nghề kinh doanh thực phẩm;</w:t>
      </w:r>
    </w:p>
    <w:p w:rsidR="001F552C" w:rsidRDefault="00EC4472" w:rsidP="00210D9E">
      <w:pPr>
        <w:spacing w:before="120" w:after="120"/>
        <w:ind w:firstLine="567"/>
        <w:jc w:val="both"/>
        <w:rPr>
          <w:color w:val="000000"/>
          <w:lang w:val="da-DK"/>
        </w:rPr>
      </w:pPr>
      <w:r>
        <w:rPr>
          <w:color w:val="000000"/>
          <w:lang w:val="da-DK"/>
        </w:rPr>
        <w:t xml:space="preserve">- </w:t>
      </w:r>
      <w:r w:rsidR="001F552C" w:rsidRPr="008D6562">
        <w:rPr>
          <w:color w:val="000000"/>
          <w:lang w:val="da-DK"/>
        </w:rPr>
        <w:t>B</w:t>
      </w:r>
      <w:r>
        <w:rPr>
          <w:color w:val="000000"/>
          <w:lang w:val="da-DK"/>
        </w:rPr>
        <w:t>ãi b</w:t>
      </w:r>
      <w:r w:rsidR="001F552C" w:rsidRPr="008D6562">
        <w:rPr>
          <w:color w:val="000000"/>
          <w:lang w:val="da-DK"/>
        </w:rPr>
        <w:t>ỏ nội dung “diện tích nhà xưởng”, “hệ thống thông gió”, “hệ thống chiếu sáng’ tại Bản thuyết minh về cơ sở vật chất theo Mẫu 2a quy định tại Phụ lục II ban hành kèm theo Thông tư 58/2014/TT-BCT.</w:t>
      </w:r>
    </w:p>
    <w:p w:rsidR="00BF25E9" w:rsidRPr="00A839F6" w:rsidRDefault="00496226" w:rsidP="00210D9E">
      <w:pPr>
        <w:spacing w:before="120" w:after="120"/>
        <w:ind w:firstLine="567"/>
        <w:jc w:val="both"/>
        <w:rPr>
          <w:b/>
          <w:color w:val="000000"/>
          <w:shd w:val="clear" w:color="auto" w:fill="FFFFFF"/>
          <w:lang w:val="da-DK"/>
        </w:rPr>
      </w:pPr>
      <w:r w:rsidRPr="00496226">
        <w:rPr>
          <w:b/>
          <w:color w:val="000000"/>
          <w:shd w:val="clear" w:color="auto" w:fill="FFFFFF"/>
          <w:lang w:val="da-DK"/>
        </w:rPr>
        <w:t>3</w:t>
      </w:r>
      <w:r w:rsidR="00BF25E9" w:rsidRPr="00982105">
        <w:rPr>
          <w:b/>
          <w:color w:val="000000"/>
          <w:shd w:val="clear" w:color="auto" w:fill="FFFFFF"/>
          <w:lang w:val="vi-VN"/>
        </w:rPr>
        <w:t>. Lĩnh vực Xuất nhập khẩu</w:t>
      </w:r>
    </w:p>
    <w:p w:rsidR="00073CDB" w:rsidRPr="00073CDB" w:rsidRDefault="00073CDB" w:rsidP="00210D9E">
      <w:pPr>
        <w:spacing w:before="120" w:after="120"/>
        <w:ind w:firstLine="567"/>
        <w:jc w:val="both"/>
        <w:rPr>
          <w:b/>
          <w:lang w:val="it-IT"/>
        </w:rPr>
      </w:pPr>
      <w:r w:rsidRPr="00073CDB">
        <w:rPr>
          <w:b/>
          <w:lang w:val="it-IT"/>
        </w:rPr>
        <w:t xml:space="preserve">3.1. Cấp </w:t>
      </w:r>
      <w:r w:rsidR="008946A0">
        <w:rPr>
          <w:b/>
          <w:lang w:val="it-IT"/>
        </w:rPr>
        <w:t>G</w:t>
      </w:r>
      <w:r w:rsidRPr="00073CDB">
        <w:rPr>
          <w:b/>
          <w:lang w:val="it-IT"/>
        </w:rPr>
        <w:t xml:space="preserve">iấy phép nhập khẩu thuốc lá </w:t>
      </w:r>
      <w:r w:rsidR="003C6647">
        <w:rPr>
          <w:b/>
          <w:lang w:val="it-IT"/>
        </w:rPr>
        <w:t>để</w:t>
      </w:r>
      <w:r w:rsidRPr="00073CDB">
        <w:rPr>
          <w:b/>
          <w:lang w:val="it-IT"/>
        </w:rPr>
        <w:t xml:space="preserve"> kinh doanh hàng miễn thuế quy định tại Nghị định số 167/2016/NĐ-CP</w:t>
      </w:r>
    </w:p>
    <w:p w:rsidR="00073CDB" w:rsidRPr="00073CDB" w:rsidRDefault="00073CDB" w:rsidP="00210D9E">
      <w:pPr>
        <w:spacing w:before="120" w:after="120"/>
        <w:ind w:firstLine="567"/>
        <w:jc w:val="both"/>
        <w:rPr>
          <w:b/>
          <w:color w:val="000000"/>
          <w:shd w:val="clear" w:color="auto" w:fill="FFFFFF"/>
          <w:lang w:val="it-IT"/>
        </w:rPr>
      </w:pPr>
      <w:r>
        <w:rPr>
          <w:lang w:val="it-IT"/>
        </w:rPr>
        <w:t>Bãi bỏ TTHC này.</w:t>
      </w:r>
    </w:p>
    <w:p w:rsidR="001F552C" w:rsidRPr="00073CDB" w:rsidRDefault="00A83C7D" w:rsidP="00210D9E">
      <w:pPr>
        <w:spacing w:before="120" w:after="120"/>
        <w:ind w:firstLine="567"/>
        <w:jc w:val="both"/>
        <w:rPr>
          <w:b/>
          <w:color w:val="000000"/>
          <w:lang w:val="vi-VN"/>
        </w:rPr>
      </w:pPr>
      <w:r w:rsidRPr="00073CDB">
        <w:rPr>
          <w:b/>
          <w:color w:val="000000"/>
          <w:lang w:val="vi-VN"/>
        </w:rPr>
        <w:t>3</w:t>
      </w:r>
      <w:r w:rsidR="00073CDB">
        <w:rPr>
          <w:b/>
          <w:color w:val="000000"/>
          <w:lang w:val="vi-VN"/>
        </w:rPr>
        <w:t>.</w:t>
      </w:r>
      <w:r w:rsidR="00073CDB" w:rsidRPr="00073CDB">
        <w:rPr>
          <w:b/>
          <w:color w:val="000000"/>
          <w:lang w:val="it-IT"/>
        </w:rPr>
        <w:t>2</w:t>
      </w:r>
      <w:r w:rsidR="00BF25E9" w:rsidRPr="00073CDB">
        <w:rPr>
          <w:b/>
          <w:color w:val="000000"/>
          <w:lang w:val="vi-VN"/>
        </w:rPr>
        <w:t xml:space="preserve">. Cấp </w:t>
      </w:r>
      <w:r w:rsidR="008946A0" w:rsidRPr="00A839F6">
        <w:rPr>
          <w:b/>
          <w:color w:val="000000"/>
          <w:lang w:val="it-IT"/>
        </w:rPr>
        <w:t>G</w:t>
      </w:r>
      <w:r w:rsidR="00BF25E9" w:rsidRPr="00073CDB">
        <w:rPr>
          <w:b/>
          <w:color w:val="000000"/>
          <w:lang w:val="vi-VN"/>
        </w:rPr>
        <w:t>iấy chứng nhận lưu hành tự do (CFS) đối với sản phẩm, hàng hoá xuất khẩu và nhập khẩu thuộc quyền quản lý của Bộ Công Thương</w:t>
      </w:r>
      <w:r w:rsidR="00E4065E" w:rsidRPr="00073CDB">
        <w:rPr>
          <w:b/>
          <w:color w:val="000000"/>
          <w:lang w:val="vi-VN"/>
        </w:rPr>
        <w:t xml:space="preserve"> quy định Quyết định số 10/2010/QĐ-TTg</w:t>
      </w:r>
    </w:p>
    <w:p w:rsidR="00BF25E9" w:rsidRPr="009E4169" w:rsidRDefault="00BF25E9" w:rsidP="00210D9E">
      <w:pPr>
        <w:spacing w:before="120" w:after="120"/>
        <w:ind w:firstLine="567"/>
        <w:jc w:val="both"/>
        <w:rPr>
          <w:color w:val="000000"/>
          <w:lang w:val="vi-VN"/>
        </w:rPr>
      </w:pPr>
      <w:r w:rsidRPr="00E36816">
        <w:rPr>
          <w:color w:val="000000"/>
          <w:lang w:val="vi-VN"/>
        </w:rPr>
        <w:t>Giảm thời hạn thực hiện thủ tục này từ 05 ngày xuống 03 ngày làm việc</w:t>
      </w:r>
      <w:r w:rsidR="009E4169" w:rsidRPr="009E4169">
        <w:rPr>
          <w:color w:val="000000"/>
          <w:lang w:val="vi-VN"/>
        </w:rPr>
        <w:t>.</w:t>
      </w:r>
    </w:p>
    <w:p w:rsidR="00BF25E9" w:rsidRPr="00073CDB" w:rsidRDefault="00A83C7D" w:rsidP="00210D9E">
      <w:pPr>
        <w:spacing w:before="120" w:after="120"/>
        <w:ind w:firstLine="567"/>
        <w:jc w:val="both"/>
        <w:rPr>
          <w:b/>
          <w:color w:val="000000"/>
          <w:lang w:val="vi-VN"/>
        </w:rPr>
      </w:pPr>
      <w:r w:rsidRPr="00073CDB">
        <w:rPr>
          <w:b/>
          <w:color w:val="000000"/>
          <w:lang w:val="vi-VN"/>
        </w:rPr>
        <w:t>3</w:t>
      </w:r>
      <w:r w:rsidR="00073CDB">
        <w:rPr>
          <w:b/>
          <w:color w:val="000000"/>
          <w:lang w:val="vi-VN"/>
        </w:rPr>
        <w:t>.</w:t>
      </w:r>
      <w:r w:rsidR="00073CDB" w:rsidRPr="00073CDB">
        <w:rPr>
          <w:b/>
          <w:color w:val="000000"/>
          <w:lang w:val="vi-VN"/>
        </w:rPr>
        <w:t>3</w:t>
      </w:r>
      <w:r w:rsidR="00BF25E9" w:rsidRPr="00073CDB">
        <w:rPr>
          <w:b/>
          <w:color w:val="000000"/>
          <w:lang w:val="vi-VN"/>
        </w:rPr>
        <w:t>. Cấp lại </w:t>
      </w:r>
      <w:r w:rsidR="008946A0" w:rsidRPr="00A839F6">
        <w:rPr>
          <w:b/>
          <w:color w:val="000000"/>
          <w:lang w:val="vi-VN"/>
        </w:rPr>
        <w:t>G</w:t>
      </w:r>
      <w:r w:rsidR="00BF25E9" w:rsidRPr="00073CDB">
        <w:rPr>
          <w:b/>
          <w:color w:val="000000"/>
          <w:lang w:val="vi-VN"/>
        </w:rPr>
        <w:t>iấy chứng nhận lưu hành tự do (CFS) đối với sản phẩm, hàng hoá xuất khẩu và nhập khẩu thuộc quyền quản lý của Bộ Công Thương</w:t>
      </w:r>
      <w:r w:rsidR="00E4065E" w:rsidRPr="00073CDB">
        <w:rPr>
          <w:b/>
          <w:color w:val="000000"/>
          <w:lang w:val="vi-VN"/>
        </w:rPr>
        <w:t xml:space="preserve"> quy định Quyết định số 10/2010/QĐ-TTg</w:t>
      </w:r>
    </w:p>
    <w:p w:rsidR="00BF25E9" w:rsidRPr="009E4169" w:rsidRDefault="00BF25E9" w:rsidP="00210D9E">
      <w:pPr>
        <w:spacing w:before="120" w:after="120"/>
        <w:ind w:firstLine="567"/>
        <w:jc w:val="both"/>
        <w:rPr>
          <w:color w:val="000000"/>
          <w:lang w:val="vi-VN"/>
        </w:rPr>
      </w:pPr>
      <w:r w:rsidRPr="00E36816">
        <w:rPr>
          <w:color w:val="000000"/>
          <w:lang w:val="vi-VN"/>
        </w:rPr>
        <w:t>Giảm thời hạn thực hiện thủ tục này từ 05 ngày xuống 03 ngày làm việc</w:t>
      </w:r>
      <w:r w:rsidR="009E4169" w:rsidRPr="009E4169">
        <w:rPr>
          <w:color w:val="000000"/>
          <w:lang w:val="vi-VN"/>
        </w:rPr>
        <w:t>.</w:t>
      </w:r>
    </w:p>
    <w:p w:rsidR="00BF25E9" w:rsidRPr="00073CDB" w:rsidRDefault="00A83C7D" w:rsidP="00210D9E">
      <w:pPr>
        <w:spacing w:before="120" w:after="120"/>
        <w:ind w:firstLine="567"/>
        <w:jc w:val="both"/>
        <w:rPr>
          <w:b/>
          <w:color w:val="000000"/>
          <w:lang w:val="vi-VN"/>
        </w:rPr>
      </w:pPr>
      <w:r w:rsidRPr="00073CDB">
        <w:rPr>
          <w:b/>
          <w:color w:val="000000"/>
          <w:lang w:val="vi-VN"/>
        </w:rPr>
        <w:t>3</w:t>
      </w:r>
      <w:r w:rsidR="00073CDB">
        <w:rPr>
          <w:b/>
          <w:color w:val="000000"/>
          <w:lang w:val="vi-VN"/>
        </w:rPr>
        <w:t>.</w:t>
      </w:r>
      <w:r w:rsidR="00073CDB" w:rsidRPr="00073CDB">
        <w:rPr>
          <w:b/>
          <w:color w:val="000000"/>
          <w:lang w:val="vi-VN"/>
        </w:rPr>
        <w:t>4</w:t>
      </w:r>
      <w:r w:rsidR="00BF25E9" w:rsidRPr="00073CDB">
        <w:rPr>
          <w:b/>
          <w:color w:val="000000"/>
          <w:lang w:val="vi-VN"/>
        </w:rPr>
        <w:t>. Cấp Giấy phép gia công xuất khẩu có yếu tố nước ngoài</w:t>
      </w:r>
      <w:r w:rsidR="00F9605A" w:rsidRPr="00073CDB">
        <w:rPr>
          <w:b/>
          <w:color w:val="000000"/>
          <w:lang w:val="vi-VN"/>
        </w:rPr>
        <w:t xml:space="preserve"> quy định tại Thông tư số 04/2014/TT-BCT</w:t>
      </w:r>
    </w:p>
    <w:p w:rsidR="00BF25E9" w:rsidRPr="009E4169" w:rsidRDefault="00BF25E9" w:rsidP="00210D9E">
      <w:pPr>
        <w:pStyle w:val="NormalWeb"/>
        <w:shd w:val="clear" w:color="auto" w:fill="FFFFFF"/>
        <w:spacing w:before="120" w:after="120" w:line="240" w:lineRule="auto"/>
        <w:ind w:firstLine="567"/>
        <w:jc w:val="both"/>
        <w:rPr>
          <w:color w:val="000000"/>
          <w:lang w:val="vi-VN"/>
        </w:rPr>
      </w:pPr>
      <w:r w:rsidRPr="00E36816">
        <w:rPr>
          <w:color w:val="000000"/>
          <w:lang w:val="vi-VN"/>
        </w:rPr>
        <w:t xml:space="preserve">- Đơn giản hóa thành phần hồ sơ: Bãi bỏ Văn bản </w:t>
      </w:r>
      <w:r w:rsidRPr="00E36816">
        <w:rPr>
          <w:color w:val="000000"/>
          <w:shd w:val="clear" w:color="auto" w:fill="FFFFFF"/>
          <w:lang w:val="vi-VN"/>
        </w:rPr>
        <w:t>xác nhận của Bộ quản lý chuyên ngành. Việc xin ý kiến của Bộ chuyên ngành chuyển từ trách nhiệm của  thương nhân sang trách nhiệm trao đổi ý kiến giữa các cơ quan Nhà nước</w:t>
      </w:r>
      <w:r w:rsidR="009E4169" w:rsidRPr="009E4169">
        <w:rPr>
          <w:color w:val="000000"/>
          <w:shd w:val="clear" w:color="auto" w:fill="FFFFFF"/>
          <w:lang w:val="vi-VN"/>
        </w:rPr>
        <w:t>;</w:t>
      </w:r>
    </w:p>
    <w:p w:rsidR="00BF25E9" w:rsidRPr="0038503A" w:rsidRDefault="00BF25E9" w:rsidP="00210D9E">
      <w:pPr>
        <w:spacing w:before="120" w:after="120"/>
        <w:ind w:firstLine="567"/>
        <w:jc w:val="both"/>
        <w:rPr>
          <w:color w:val="000000"/>
          <w:lang w:val="vi-VN"/>
        </w:rPr>
      </w:pPr>
      <w:r w:rsidRPr="00E36816">
        <w:rPr>
          <w:color w:val="000000"/>
          <w:lang w:val="vi-VN"/>
        </w:rPr>
        <w:t>- Giảm thời gian thực hiện thủ tục từ 10 ngày làm việc xuống 05 ngày làm việc</w:t>
      </w:r>
      <w:r w:rsidR="0038503A" w:rsidRPr="0038503A">
        <w:rPr>
          <w:color w:val="000000"/>
          <w:lang w:val="vi-VN"/>
        </w:rPr>
        <w:t>.</w:t>
      </w:r>
    </w:p>
    <w:p w:rsidR="00BF25E9" w:rsidRPr="00073CDB" w:rsidRDefault="00A83C7D" w:rsidP="00210D9E">
      <w:pPr>
        <w:spacing w:before="120" w:after="120"/>
        <w:ind w:firstLine="567"/>
        <w:jc w:val="both"/>
        <w:rPr>
          <w:b/>
          <w:color w:val="000000"/>
          <w:lang w:val="vi-VN"/>
        </w:rPr>
      </w:pPr>
      <w:r w:rsidRPr="00073CDB">
        <w:rPr>
          <w:b/>
          <w:color w:val="000000"/>
          <w:lang w:val="vi-VN"/>
        </w:rPr>
        <w:t>3</w:t>
      </w:r>
      <w:r w:rsidR="00073CDB" w:rsidRPr="00073CDB">
        <w:rPr>
          <w:b/>
          <w:color w:val="000000"/>
          <w:lang w:val="vi-VN"/>
        </w:rPr>
        <w:t>.5</w:t>
      </w:r>
      <w:r w:rsidR="00BF25E9" w:rsidRPr="00073CDB">
        <w:rPr>
          <w:b/>
          <w:color w:val="000000"/>
          <w:lang w:val="vi-VN"/>
        </w:rPr>
        <w:t xml:space="preserve">. Cấp lại, sửa đổi bổ sung </w:t>
      </w:r>
      <w:r w:rsidR="008946A0" w:rsidRPr="00A839F6">
        <w:rPr>
          <w:b/>
          <w:color w:val="000000"/>
          <w:lang w:val="vi-VN"/>
        </w:rPr>
        <w:t>G</w:t>
      </w:r>
      <w:r w:rsidR="00BF25E9" w:rsidRPr="00073CDB">
        <w:rPr>
          <w:b/>
          <w:color w:val="000000"/>
          <w:lang w:val="vi-VN"/>
        </w:rPr>
        <w:t>iấy phép sản xuất, gia công xuất khẩu quân phục cho các lực lượng vũ trang nước ngoài</w:t>
      </w:r>
      <w:r w:rsidR="00E4065E" w:rsidRPr="00073CDB">
        <w:rPr>
          <w:b/>
          <w:color w:val="000000"/>
          <w:lang w:val="vi-VN"/>
        </w:rPr>
        <w:t xml:space="preserve"> quy định tại Thông tư số </w:t>
      </w:r>
      <w:r w:rsidR="00F9605A" w:rsidRPr="00073CDB">
        <w:rPr>
          <w:b/>
          <w:color w:val="000000"/>
          <w:lang w:val="vi-VN"/>
        </w:rPr>
        <w:t>49/2015/TT-BCT</w:t>
      </w:r>
    </w:p>
    <w:p w:rsidR="00BF25E9" w:rsidRPr="00E36816" w:rsidRDefault="00BF25E9" w:rsidP="00210D9E">
      <w:pPr>
        <w:pStyle w:val="NormalWeb"/>
        <w:shd w:val="clear" w:color="auto" w:fill="FFFFFF"/>
        <w:spacing w:before="120" w:after="120" w:line="240" w:lineRule="auto"/>
        <w:ind w:firstLine="567"/>
        <w:jc w:val="both"/>
        <w:rPr>
          <w:color w:val="000000"/>
          <w:lang w:val="vi-VN"/>
        </w:rPr>
      </w:pPr>
      <w:r w:rsidRPr="00E36816">
        <w:rPr>
          <w:color w:val="000000"/>
          <w:lang w:val="vi-VN"/>
        </w:rPr>
        <w:t>- Bãi bỏ thành phần hồ sơ: Giấy phép đã được cấp</w:t>
      </w:r>
      <w:r w:rsidR="009E4169">
        <w:rPr>
          <w:color w:val="000000"/>
        </w:rPr>
        <w:t>;</w:t>
      </w:r>
      <w:r w:rsidRPr="00E36816">
        <w:rPr>
          <w:color w:val="000000"/>
          <w:lang w:val="vi-VN"/>
        </w:rPr>
        <w:t xml:space="preserve"> </w:t>
      </w:r>
    </w:p>
    <w:p w:rsidR="00BF25E9" w:rsidRPr="009E4169" w:rsidRDefault="00BF25E9" w:rsidP="00210D9E">
      <w:pPr>
        <w:spacing w:before="120" w:after="120"/>
        <w:ind w:firstLine="567"/>
        <w:jc w:val="both"/>
        <w:rPr>
          <w:color w:val="000000"/>
          <w:lang w:val="vi-VN"/>
        </w:rPr>
      </w:pPr>
      <w:r w:rsidRPr="00E36816">
        <w:rPr>
          <w:color w:val="000000"/>
          <w:lang w:val="vi-VN"/>
        </w:rPr>
        <w:t>- Giảm thời gian thực hiện thủ tục từ 07 ngày làm việc xuống 05 ngày làm việc</w:t>
      </w:r>
      <w:r w:rsidR="009E4169" w:rsidRPr="009E4169">
        <w:rPr>
          <w:color w:val="000000"/>
          <w:lang w:val="vi-VN"/>
        </w:rPr>
        <w:t>.</w:t>
      </w:r>
    </w:p>
    <w:p w:rsidR="00BF25E9" w:rsidRPr="00073CDB" w:rsidRDefault="00A83C7D" w:rsidP="00210D9E">
      <w:pPr>
        <w:spacing w:before="120" w:after="120"/>
        <w:ind w:firstLine="567"/>
        <w:jc w:val="both"/>
        <w:rPr>
          <w:b/>
          <w:color w:val="000000"/>
          <w:lang w:val="vi-VN"/>
        </w:rPr>
      </w:pPr>
      <w:r w:rsidRPr="00073CDB">
        <w:rPr>
          <w:b/>
          <w:color w:val="000000"/>
          <w:lang w:val="vi-VN"/>
        </w:rPr>
        <w:t>3</w:t>
      </w:r>
      <w:r w:rsidR="00073CDB" w:rsidRPr="00073CDB">
        <w:rPr>
          <w:b/>
          <w:color w:val="000000"/>
          <w:lang w:val="vi-VN"/>
        </w:rPr>
        <w:t>.6</w:t>
      </w:r>
      <w:r w:rsidR="00BF25E9" w:rsidRPr="00073CDB">
        <w:rPr>
          <w:b/>
          <w:color w:val="000000"/>
          <w:lang w:val="vi-VN"/>
        </w:rPr>
        <w:t xml:space="preserve">. Cấp lại, điều chỉnh nội dung Giấy chứng nhận đủ điều kiện kinh doanh xuất khẩu gạo </w:t>
      </w:r>
      <w:r w:rsidR="00F9605A" w:rsidRPr="00073CDB">
        <w:rPr>
          <w:b/>
          <w:color w:val="000000"/>
          <w:lang w:val="vi-VN"/>
        </w:rPr>
        <w:t>quy định tại Nghị định số 109/2010/NĐ-CP</w:t>
      </w:r>
    </w:p>
    <w:p w:rsidR="00BF25E9" w:rsidRPr="00982105" w:rsidRDefault="00BF25E9" w:rsidP="00210D9E">
      <w:pPr>
        <w:spacing w:before="120" w:after="120"/>
        <w:ind w:firstLine="567"/>
        <w:jc w:val="both"/>
        <w:rPr>
          <w:color w:val="000000"/>
          <w:lang w:val="vi-VN"/>
        </w:rPr>
      </w:pPr>
      <w:r w:rsidRPr="00E36816">
        <w:rPr>
          <w:color w:val="000000"/>
          <w:lang w:val="vi-VN"/>
        </w:rPr>
        <w:t>Giảm thời gian thực hiện TTHC từ 15 ngày làm việc xuống 10 ngày làm việc</w:t>
      </w:r>
      <w:r w:rsidR="009E4169" w:rsidRPr="009E4169">
        <w:rPr>
          <w:color w:val="000000"/>
          <w:lang w:val="vi-VN"/>
        </w:rPr>
        <w:t>.</w:t>
      </w:r>
      <w:r w:rsidRPr="00E36816">
        <w:rPr>
          <w:color w:val="000000"/>
          <w:lang w:val="vi-VN"/>
        </w:rPr>
        <w:t xml:space="preserve"> </w:t>
      </w:r>
    </w:p>
    <w:p w:rsidR="00BF25E9" w:rsidRPr="00073CDB" w:rsidRDefault="00A83C7D" w:rsidP="00210D9E">
      <w:pPr>
        <w:spacing w:before="120" w:after="120"/>
        <w:ind w:firstLine="567"/>
        <w:jc w:val="both"/>
        <w:rPr>
          <w:b/>
          <w:color w:val="000000"/>
          <w:lang w:val="vi-VN"/>
        </w:rPr>
      </w:pPr>
      <w:r w:rsidRPr="00073CDB">
        <w:rPr>
          <w:b/>
          <w:color w:val="000000"/>
          <w:lang w:val="vi-VN"/>
        </w:rPr>
        <w:lastRenderedPageBreak/>
        <w:t>3</w:t>
      </w:r>
      <w:r w:rsidR="00073CDB" w:rsidRPr="00073CDB">
        <w:rPr>
          <w:b/>
          <w:color w:val="000000"/>
          <w:lang w:val="vi-VN"/>
        </w:rPr>
        <w:t>.7</w:t>
      </w:r>
      <w:r w:rsidR="00BF25E9" w:rsidRPr="00073CDB">
        <w:rPr>
          <w:b/>
          <w:color w:val="000000"/>
          <w:lang w:val="vi-VN"/>
        </w:rPr>
        <w:t>. Cấp mới Giấy chứng nhận đủ điều kiện kinh doanh xuất khẩu gạo thay thế Giấy chứng nhận sắp hết hiệu lực</w:t>
      </w:r>
      <w:r w:rsidR="00F9605A" w:rsidRPr="00073CDB">
        <w:rPr>
          <w:b/>
          <w:color w:val="000000"/>
          <w:lang w:val="vi-VN"/>
        </w:rPr>
        <w:t xml:space="preserve"> quy định tại Nghị định số 109/2010/NĐ-CP</w:t>
      </w:r>
    </w:p>
    <w:p w:rsidR="00D96514" w:rsidRPr="00982105" w:rsidRDefault="00BF25E9" w:rsidP="00210D9E">
      <w:pPr>
        <w:spacing w:before="120" w:after="120"/>
        <w:ind w:firstLine="567"/>
        <w:jc w:val="both"/>
        <w:rPr>
          <w:color w:val="000000"/>
          <w:lang w:val="vi-VN"/>
        </w:rPr>
      </w:pPr>
      <w:r w:rsidRPr="00E36816">
        <w:rPr>
          <w:color w:val="000000"/>
          <w:lang w:val="vi-VN"/>
        </w:rPr>
        <w:t xml:space="preserve">Bãi bỏ TTHC </w:t>
      </w:r>
      <w:r w:rsidR="00C4065C" w:rsidRPr="00982105">
        <w:rPr>
          <w:rFonts w:eastAsia="Batang"/>
          <w:color w:val="000000"/>
          <w:lang w:val="vi-VN" w:eastAsia="ko-KR"/>
        </w:rPr>
        <w:t>“Cấp mới Giấy chứng nhận đủ điều kiện kinh doanh xuất khẩu gạo thay thế Giấy chứng nhận sắp hết hiệu lực”.</w:t>
      </w:r>
    </w:p>
    <w:p w:rsidR="00505F64" w:rsidRPr="00982105" w:rsidRDefault="00496226" w:rsidP="00210D9E">
      <w:pPr>
        <w:spacing w:before="120" w:after="120"/>
        <w:ind w:firstLine="567"/>
        <w:jc w:val="both"/>
        <w:rPr>
          <w:b/>
          <w:color w:val="000000"/>
          <w:lang w:val="vi-VN"/>
        </w:rPr>
      </w:pPr>
      <w:r w:rsidRPr="00496226">
        <w:rPr>
          <w:b/>
          <w:color w:val="000000"/>
          <w:lang w:val="vi-VN"/>
        </w:rPr>
        <w:t>4</w:t>
      </w:r>
      <w:r w:rsidR="00505F64" w:rsidRPr="00982105">
        <w:rPr>
          <w:b/>
          <w:color w:val="000000"/>
          <w:lang w:val="vi-VN"/>
        </w:rPr>
        <w:t>. Lĩnh vực Sở giao dịch hàng hóa</w:t>
      </w:r>
      <w:r w:rsidR="00C4065C" w:rsidRPr="00982105">
        <w:rPr>
          <w:b/>
          <w:color w:val="000000"/>
          <w:lang w:val="vi-VN"/>
        </w:rPr>
        <w:t xml:space="preserve"> </w:t>
      </w:r>
    </w:p>
    <w:p w:rsidR="00505F64" w:rsidRPr="00073CDB" w:rsidRDefault="00496226" w:rsidP="00210D9E">
      <w:pPr>
        <w:spacing w:before="120" w:after="120"/>
        <w:ind w:firstLine="567"/>
        <w:jc w:val="both"/>
        <w:rPr>
          <w:b/>
          <w:color w:val="000000"/>
          <w:lang w:val="vi-VN"/>
        </w:rPr>
      </w:pPr>
      <w:r w:rsidRPr="00073CDB">
        <w:rPr>
          <w:b/>
          <w:color w:val="000000"/>
          <w:lang w:val="vi-VN"/>
        </w:rPr>
        <w:t>4</w:t>
      </w:r>
      <w:r w:rsidR="00505F64" w:rsidRPr="00073CDB">
        <w:rPr>
          <w:b/>
          <w:color w:val="000000"/>
          <w:lang w:val="vi-VN"/>
        </w:rPr>
        <w:t>.1. Cấp Giấy phép thành lập Sở Giao dịch hàng hóa</w:t>
      </w:r>
      <w:r w:rsidR="00C4065C" w:rsidRPr="00073CDB">
        <w:rPr>
          <w:b/>
          <w:color w:val="000000"/>
          <w:lang w:val="vi-VN"/>
        </w:rPr>
        <w:t xml:space="preserve"> quy định tại Nghị định số 158/2006/NĐ-CP</w:t>
      </w:r>
    </w:p>
    <w:p w:rsidR="00505F64" w:rsidRPr="00E36816" w:rsidRDefault="00C4065C" w:rsidP="00210D9E">
      <w:pPr>
        <w:spacing w:before="120" w:after="120"/>
        <w:ind w:firstLine="567"/>
        <w:jc w:val="both"/>
        <w:rPr>
          <w:color w:val="000000"/>
          <w:lang w:val="vi-VN"/>
        </w:rPr>
      </w:pPr>
      <w:r w:rsidRPr="00982105">
        <w:rPr>
          <w:color w:val="000000"/>
          <w:lang w:val="vi-VN"/>
        </w:rPr>
        <w:t xml:space="preserve">- </w:t>
      </w:r>
      <w:r w:rsidR="00505F64" w:rsidRPr="00E36816">
        <w:rPr>
          <w:color w:val="000000"/>
          <w:lang w:val="vi-VN"/>
        </w:rPr>
        <w:t>Bãi bỏ các thành phần hồ sơ sau:</w:t>
      </w:r>
    </w:p>
    <w:p w:rsidR="00505F64" w:rsidRPr="00E36816" w:rsidRDefault="00505F64" w:rsidP="00210D9E">
      <w:pPr>
        <w:spacing w:before="120" w:after="120"/>
        <w:ind w:firstLine="567"/>
        <w:jc w:val="both"/>
        <w:rPr>
          <w:color w:val="000000"/>
          <w:lang w:val="vi-VN"/>
        </w:rPr>
      </w:pPr>
      <w:r w:rsidRPr="00E36816">
        <w:rPr>
          <w:color w:val="000000"/>
          <w:lang w:val="vi-VN"/>
        </w:rPr>
        <w:t>+Danh sách các thành viên trong trường hợp Sở Giao dịch hàng hóa hoạt động dưới hình thức Công ty trách nhiệm hữu hạn và các giấy tờ kèm theo sau đây:</w:t>
      </w:r>
    </w:p>
    <w:p w:rsidR="00505F64" w:rsidRPr="00E36816" w:rsidRDefault="00505F64" w:rsidP="00210D9E">
      <w:pPr>
        <w:spacing w:before="120" w:after="120"/>
        <w:ind w:firstLine="567"/>
        <w:jc w:val="both"/>
        <w:rPr>
          <w:color w:val="000000"/>
          <w:lang w:val="vi-VN"/>
        </w:rPr>
      </w:pPr>
      <w:r w:rsidRPr="00E36816">
        <w:rPr>
          <w:color w:val="000000"/>
          <w:lang w:val="vi-VN"/>
        </w:rPr>
        <w:t xml:space="preserve">* Đối với thành viên là cá nhân: </w:t>
      </w:r>
      <w:r w:rsidR="003C6647" w:rsidRPr="00A839F6">
        <w:rPr>
          <w:color w:val="000000"/>
          <w:lang w:val="vi-VN"/>
        </w:rPr>
        <w:t>B</w:t>
      </w:r>
      <w:r w:rsidRPr="00E36816">
        <w:rPr>
          <w:color w:val="000000"/>
          <w:lang w:val="vi-VN"/>
        </w:rPr>
        <w:t>ản sao giấy chứng minh nhân dân hoặc chứng thực cá nhân hợp pháp khác;</w:t>
      </w:r>
    </w:p>
    <w:p w:rsidR="00505F64" w:rsidRPr="009E4169" w:rsidRDefault="00505F64" w:rsidP="00210D9E">
      <w:pPr>
        <w:spacing w:before="120" w:after="120"/>
        <w:ind w:firstLine="567"/>
        <w:jc w:val="both"/>
        <w:rPr>
          <w:color w:val="000000"/>
          <w:lang w:val="vi-VN"/>
        </w:rPr>
      </w:pPr>
      <w:r w:rsidRPr="00E36816">
        <w:rPr>
          <w:color w:val="000000"/>
          <w:lang w:val="vi-VN"/>
        </w:rPr>
        <w:t xml:space="preserve">* Đối với thành viên là tổ chức: </w:t>
      </w:r>
      <w:r w:rsidR="003C6647" w:rsidRPr="00A839F6">
        <w:rPr>
          <w:color w:val="000000"/>
          <w:lang w:val="vi-VN"/>
        </w:rPr>
        <w:t>B</w:t>
      </w:r>
      <w:r w:rsidRPr="00E36816">
        <w:rPr>
          <w:color w:val="000000"/>
          <w:lang w:val="vi-VN"/>
        </w:rPr>
        <w:t>ản sao quyết định thành lập, Giấy chứng nhận đăng ký kinh doanh hoặc tài liệu tương đương khác của tổ chức; văn bản </w:t>
      </w:r>
      <w:bookmarkStart w:id="0" w:name="VNS000B"/>
      <w:r w:rsidRPr="00E36816">
        <w:rPr>
          <w:color w:val="000000"/>
          <w:lang w:val="vi-VN"/>
        </w:rPr>
        <w:t>uỷ</w:t>
      </w:r>
      <w:bookmarkEnd w:id="0"/>
      <w:r w:rsidRPr="00E36816">
        <w:rPr>
          <w:color w:val="000000"/>
          <w:lang w:val="vi-VN"/>
        </w:rPr>
        <w:t> quyền, giấy chứng minh nhân dân hoặc chứng thực cá nhân hợp pháp khác của người đại diện theo uỷ quyề</w:t>
      </w:r>
      <w:r w:rsidR="009E4169">
        <w:rPr>
          <w:color w:val="000000"/>
          <w:lang w:val="vi-VN"/>
        </w:rPr>
        <w:t>n</w:t>
      </w:r>
      <w:r w:rsidR="009E4169" w:rsidRPr="009E4169">
        <w:rPr>
          <w:color w:val="000000"/>
          <w:lang w:val="vi-VN"/>
        </w:rPr>
        <w:t>;</w:t>
      </w:r>
    </w:p>
    <w:p w:rsidR="00505F64" w:rsidRPr="00E36816" w:rsidRDefault="00505F64" w:rsidP="00210D9E">
      <w:pPr>
        <w:spacing w:before="120" w:after="120"/>
        <w:ind w:firstLine="567"/>
        <w:jc w:val="both"/>
        <w:rPr>
          <w:color w:val="000000"/>
          <w:lang w:val="vi-VN"/>
        </w:rPr>
      </w:pPr>
      <w:r w:rsidRPr="00E36816">
        <w:rPr>
          <w:color w:val="000000"/>
          <w:lang w:val="vi-VN"/>
        </w:rPr>
        <w:t>+ Danh sách cổ đông sáng lập trong trường hợp Sở Giao dịch hàng hóa hoạt động dưới hình thức Công ty cổ phần và các giấy tờ kèm theo sau đây:</w:t>
      </w:r>
    </w:p>
    <w:p w:rsidR="00505F64" w:rsidRPr="00E36816" w:rsidRDefault="00505F64" w:rsidP="00210D9E">
      <w:pPr>
        <w:spacing w:before="120" w:after="120"/>
        <w:ind w:firstLine="567"/>
        <w:jc w:val="both"/>
        <w:rPr>
          <w:color w:val="000000"/>
          <w:lang w:val="vi-VN"/>
        </w:rPr>
      </w:pPr>
      <w:r w:rsidRPr="00E36816">
        <w:rPr>
          <w:color w:val="000000"/>
          <w:lang w:val="vi-VN"/>
        </w:rPr>
        <w:t xml:space="preserve">* Đối với cổ đông là cá nhân: </w:t>
      </w:r>
      <w:r w:rsidR="003C6647" w:rsidRPr="00A839F6">
        <w:rPr>
          <w:color w:val="000000"/>
          <w:lang w:val="vi-VN"/>
        </w:rPr>
        <w:t>B</w:t>
      </w:r>
      <w:r w:rsidRPr="00E36816">
        <w:rPr>
          <w:color w:val="000000"/>
          <w:lang w:val="vi-VN"/>
        </w:rPr>
        <w:t>ản sao giấy chứng minh nhân dân hoặc chứng thực cá nhân hợp pháp khác;</w:t>
      </w:r>
    </w:p>
    <w:p w:rsidR="00505F64" w:rsidRPr="00E36816" w:rsidRDefault="00505F64" w:rsidP="00210D9E">
      <w:pPr>
        <w:spacing w:before="120" w:after="120"/>
        <w:ind w:firstLine="567"/>
        <w:jc w:val="both"/>
        <w:rPr>
          <w:color w:val="000000"/>
          <w:lang w:val="vi-VN"/>
        </w:rPr>
      </w:pPr>
      <w:r w:rsidRPr="00E36816">
        <w:rPr>
          <w:color w:val="000000"/>
          <w:lang w:val="vi-VN"/>
        </w:rPr>
        <w:t xml:space="preserve">* Đối với cổ đông là tổ chức: </w:t>
      </w:r>
      <w:r w:rsidR="003C6647" w:rsidRPr="00A839F6">
        <w:rPr>
          <w:color w:val="000000"/>
          <w:lang w:val="vi-VN"/>
        </w:rPr>
        <w:t>B</w:t>
      </w:r>
      <w:r w:rsidRPr="00E36816">
        <w:rPr>
          <w:color w:val="000000"/>
          <w:lang w:val="vi-VN"/>
        </w:rPr>
        <w:t>ản sao quyết định thành lập, Giấy chứng nhận đăng ký kinh doanh hoặc tài liệu tương đương khác của tổ chức; văn bản </w:t>
      </w:r>
      <w:bookmarkStart w:id="1" w:name="VNS000C"/>
      <w:r w:rsidRPr="00E36816">
        <w:rPr>
          <w:color w:val="000000"/>
          <w:lang w:val="vi-VN"/>
        </w:rPr>
        <w:t>uỷ</w:t>
      </w:r>
      <w:bookmarkEnd w:id="1"/>
      <w:r w:rsidRPr="00E36816">
        <w:rPr>
          <w:color w:val="000000"/>
          <w:lang w:val="vi-VN"/>
        </w:rPr>
        <w:t> quyền, giấy chứng minh nhân dân hoặc chứng thực cá nhân hợp pháp khác của người đại diện theo uỷ quyền.</w:t>
      </w:r>
    </w:p>
    <w:p w:rsidR="00505F64" w:rsidRPr="00E36816" w:rsidRDefault="00505F64" w:rsidP="00210D9E">
      <w:pPr>
        <w:spacing w:before="120" w:after="120"/>
        <w:ind w:firstLine="567"/>
        <w:jc w:val="both"/>
        <w:rPr>
          <w:color w:val="000000"/>
          <w:lang w:val="vi-VN"/>
        </w:rPr>
      </w:pPr>
      <w:r w:rsidRPr="00E36816">
        <w:rPr>
          <w:color w:val="000000"/>
          <w:lang w:val="vi-VN"/>
        </w:rPr>
        <w:t>+ Văn bản xác nhận vốn pháp định của cơ quan có thẩm quyền;</w:t>
      </w:r>
    </w:p>
    <w:p w:rsidR="00505F64" w:rsidRPr="00505F64" w:rsidRDefault="00505F64" w:rsidP="00210D9E">
      <w:pPr>
        <w:spacing w:before="120" w:after="120"/>
        <w:ind w:firstLine="567"/>
        <w:jc w:val="both"/>
        <w:rPr>
          <w:color w:val="000000"/>
          <w:lang w:val="vi-VN"/>
        </w:rPr>
      </w:pPr>
      <w:r w:rsidRPr="00E36816">
        <w:rPr>
          <w:color w:val="000000"/>
          <w:lang w:val="vi-VN"/>
        </w:rPr>
        <w:t>+ Dự thảo Điều lệ doanh nghiệp.</w:t>
      </w:r>
    </w:p>
    <w:p w:rsidR="00C4065C" w:rsidRPr="00073CDB" w:rsidRDefault="00496226" w:rsidP="00210D9E">
      <w:pPr>
        <w:spacing w:before="120" w:after="120"/>
        <w:ind w:firstLine="567"/>
        <w:jc w:val="both"/>
        <w:rPr>
          <w:b/>
          <w:lang w:val="vi-VN"/>
        </w:rPr>
      </w:pPr>
      <w:r w:rsidRPr="00073CDB">
        <w:rPr>
          <w:b/>
          <w:lang w:val="vi-VN"/>
        </w:rPr>
        <w:t>4</w:t>
      </w:r>
      <w:r w:rsidR="00505F64" w:rsidRPr="00073CDB">
        <w:rPr>
          <w:b/>
          <w:lang w:val="vi-VN"/>
        </w:rPr>
        <w:t>.2. Cấp lại Giấy phép thành lập Sở Giao dịch hàng hóa</w:t>
      </w:r>
      <w:r w:rsidR="00C4065C" w:rsidRPr="00073CDB">
        <w:rPr>
          <w:b/>
          <w:lang w:val="vi-VN"/>
        </w:rPr>
        <w:t xml:space="preserve"> quy định tại Nghị định số 158/2006/NĐ-CP</w:t>
      </w:r>
    </w:p>
    <w:p w:rsidR="00BF25E9" w:rsidRPr="009B268D" w:rsidRDefault="00505F64" w:rsidP="00210D9E">
      <w:pPr>
        <w:pStyle w:val="NormalWeb"/>
        <w:shd w:val="clear" w:color="auto" w:fill="FFFFFF"/>
        <w:spacing w:before="120" w:after="120" w:line="240" w:lineRule="auto"/>
        <w:ind w:firstLine="567"/>
        <w:jc w:val="both"/>
        <w:rPr>
          <w:lang w:val="vi-VN"/>
        </w:rPr>
      </w:pPr>
      <w:r w:rsidRPr="00E36816">
        <w:rPr>
          <w:color w:val="000000"/>
          <w:lang w:val="vi-VN"/>
        </w:rPr>
        <w:t xml:space="preserve">Bãi bỏ thành phần hồ sơ: </w:t>
      </w:r>
      <w:r w:rsidRPr="00E36816">
        <w:rPr>
          <w:lang w:val="vi-VN"/>
        </w:rPr>
        <w:t>Bản gốc hoặc bản sao Giấy phép thành lập Sở Giao dịch hàng hoá (nếu có).</w:t>
      </w:r>
    </w:p>
    <w:p w:rsidR="009B268D" w:rsidRPr="00073CDB" w:rsidRDefault="00496226" w:rsidP="00210D9E">
      <w:pPr>
        <w:spacing w:before="120" w:after="120"/>
        <w:ind w:firstLine="567"/>
        <w:jc w:val="both"/>
        <w:rPr>
          <w:b/>
          <w:lang w:val="vi-VN"/>
        </w:rPr>
      </w:pPr>
      <w:r w:rsidRPr="00073CDB">
        <w:rPr>
          <w:b/>
          <w:lang w:val="vi-VN"/>
        </w:rPr>
        <w:t>4</w:t>
      </w:r>
      <w:r w:rsidR="00505F64" w:rsidRPr="00073CDB">
        <w:rPr>
          <w:b/>
          <w:lang w:val="vi-VN"/>
        </w:rPr>
        <w:t>.3. Cấp sửa đổi, bổ sung Giấy phép thành lập Sở Giao dịch hàng hóa</w:t>
      </w:r>
      <w:r w:rsidR="009B268D" w:rsidRPr="00073CDB">
        <w:rPr>
          <w:b/>
          <w:lang w:val="vi-VN"/>
        </w:rPr>
        <w:t xml:space="preserve"> quy định tại Nghị định số 158/2006/NĐ-CP</w:t>
      </w:r>
    </w:p>
    <w:p w:rsidR="009B268D" w:rsidRPr="00A839F6" w:rsidRDefault="00505F64" w:rsidP="00210D9E">
      <w:pPr>
        <w:spacing w:before="120" w:after="120"/>
        <w:ind w:firstLine="567"/>
        <w:jc w:val="both"/>
        <w:rPr>
          <w:color w:val="000000"/>
          <w:lang w:val="vi-VN"/>
        </w:rPr>
      </w:pPr>
      <w:r w:rsidRPr="00E36816">
        <w:rPr>
          <w:color w:val="000000"/>
          <w:lang w:val="vi-VN"/>
        </w:rPr>
        <w:t xml:space="preserve">Giảm thời gian thực hiện </w:t>
      </w:r>
      <w:r w:rsidR="009B268D" w:rsidRPr="009B268D">
        <w:rPr>
          <w:color w:val="000000"/>
          <w:lang w:val="vi-VN"/>
        </w:rPr>
        <w:t>thủ tục hành chính</w:t>
      </w:r>
      <w:r w:rsidR="009B268D" w:rsidRPr="00E36816">
        <w:rPr>
          <w:color w:val="000000"/>
          <w:lang w:val="vi-VN"/>
        </w:rPr>
        <w:t xml:space="preserve"> </w:t>
      </w:r>
      <w:r w:rsidRPr="00E36816">
        <w:rPr>
          <w:color w:val="000000"/>
          <w:lang w:val="vi-VN"/>
        </w:rPr>
        <w:t>từ 15 ngày làm việc xuống 10 ngày làm việc</w:t>
      </w:r>
      <w:r w:rsidR="009E4169" w:rsidRPr="009E4169">
        <w:rPr>
          <w:color w:val="000000"/>
          <w:lang w:val="vi-VN"/>
        </w:rPr>
        <w:t>.</w:t>
      </w:r>
    </w:p>
    <w:p w:rsidR="00496226" w:rsidRPr="00A839F6" w:rsidRDefault="00496226" w:rsidP="00210D9E">
      <w:pPr>
        <w:spacing w:before="120" w:after="120"/>
        <w:ind w:firstLine="567"/>
        <w:jc w:val="both"/>
        <w:rPr>
          <w:b/>
          <w:color w:val="000000"/>
          <w:lang w:val="vi-VN"/>
        </w:rPr>
      </w:pPr>
      <w:r w:rsidRPr="00A839F6">
        <w:rPr>
          <w:b/>
          <w:color w:val="000000"/>
          <w:lang w:val="vi-VN"/>
        </w:rPr>
        <w:t>5. Lĩnh vực Quản lý cạnh tranh</w:t>
      </w:r>
    </w:p>
    <w:p w:rsidR="00494056" w:rsidRPr="00A839F6" w:rsidRDefault="00494056" w:rsidP="00210D9E">
      <w:pPr>
        <w:spacing w:before="120" w:after="120"/>
        <w:ind w:firstLine="567"/>
        <w:jc w:val="both"/>
        <w:rPr>
          <w:b/>
          <w:lang w:val="vi-VN"/>
        </w:rPr>
      </w:pPr>
      <w:r w:rsidRPr="00A839F6">
        <w:rPr>
          <w:b/>
          <w:color w:val="000000"/>
          <w:lang w:val="vi-VN"/>
        </w:rPr>
        <w:lastRenderedPageBreak/>
        <w:t xml:space="preserve">5.1. </w:t>
      </w:r>
      <w:r w:rsidRPr="00073CDB">
        <w:rPr>
          <w:b/>
          <w:lang w:val="vi-VN"/>
        </w:rPr>
        <w:t xml:space="preserve">Cấp chứng chỉ đào tạo viên </w:t>
      </w:r>
      <w:r w:rsidR="00675ACA" w:rsidRPr="00A839F6">
        <w:rPr>
          <w:b/>
          <w:lang w:val="vi-VN"/>
        </w:rPr>
        <w:t>quy định tại Nghị định số 42/2014/NĐ-CP và Thông tư số 24/2014/TT-BCT</w:t>
      </w:r>
    </w:p>
    <w:p w:rsidR="00675ACA" w:rsidRPr="00A839F6" w:rsidRDefault="00675ACA" w:rsidP="00210D9E">
      <w:pPr>
        <w:spacing w:before="120" w:after="120"/>
        <w:ind w:firstLine="567"/>
        <w:jc w:val="both"/>
        <w:rPr>
          <w:lang w:val="vi-VN"/>
        </w:rPr>
      </w:pPr>
      <w:r w:rsidRPr="00A839F6">
        <w:rPr>
          <w:lang w:val="vi-VN"/>
        </w:rPr>
        <w:t>Bãi bỏ TTHC này</w:t>
      </w:r>
      <w:r w:rsidR="0038503A" w:rsidRPr="00A839F6">
        <w:rPr>
          <w:lang w:val="vi-VN"/>
        </w:rPr>
        <w:t>.</w:t>
      </w:r>
    </w:p>
    <w:p w:rsidR="00675ACA" w:rsidRPr="00A839F6" w:rsidRDefault="00675ACA" w:rsidP="00210D9E">
      <w:pPr>
        <w:spacing w:before="120" w:after="120"/>
        <w:ind w:firstLine="567"/>
        <w:jc w:val="both"/>
        <w:rPr>
          <w:b/>
          <w:lang w:val="vi-VN"/>
        </w:rPr>
      </w:pPr>
      <w:r w:rsidRPr="00A839F6">
        <w:rPr>
          <w:b/>
          <w:lang w:val="vi-VN"/>
        </w:rPr>
        <w:t xml:space="preserve">5.2. </w:t>
      </w:r>
      <w:r w:rsidRPr="00073CDB">
        <w:rPr>
          <w:b/>
          <w:lang w:val="vi-VN"/>
        </w:rPr>
        <w:t xml:space="preserve">Cấp lại chứng chỉ đào tạo viên </w:t>
      </w:r>
      <w:r w:rsidRPr="00A839F6">
        <w:rPr>
          <w:b/>
          <w:lang w:val="vi-VN"/>
        </w:rPr>
        <w:t>quy định tại Nghị định số 42/2014/NĐ-CP và Thông tư số 24/2014/TT-BCT</w:t>
      </w:r>
    </w:p>
    <w:p w:rsidR="00675ACA" w:rsidRPr="00A839F6" w:rsidRDefault="00675ACA" w:rsidP="00210D9E">
      <w:pPr>
        <w:spacing w:before="120" w:after="120"/>
        <w:ind w:firstLine="567"/>
        <w:jc w:val="both"/>
        <w:rPr>
          <w:color w:val="000000"/>
          <w:lang w:val="vi-VN"/>
        </w:rPr>
      </w:pPr>
      <w:r w:rsidRPr="00A839F6">
        <w:rPr>
          <w:color w:val="000000"/>
          <w:lang w:val="vi-VN"/>
        </w:rPr>
        <w:t>Bãi bỏ TTHC này</w:t>
      </w:r>
      <w:r w:rsidR="0038503A" w:rsidRPr="00A839F6">
        <w:rPr>
          <w:color w:val="000000"/>
          <w:lang w:val="vi-VN"/>
        </w:rPr>
        <w:t>.</w:t>
      </w:r>
    </w:p>
    <w:p w:rsidR="00675ACA" w:rsidRPr="00A839F6" w:rsidRDefault="00675ACA" w:rsidP="00210D9E">
      <w:pPr>
        <w:spacing w:before="120" w:after="120"/>
        <w:ind w:firstLine="567"/>
        <w:jc w:val="both"/>
        <w:rPr>
          <w:b/>
          <w:lang w:val="vi-VN"/>
        </w:rPr>
      </w:pPr>
      <w:r w:rsidRPr="00A839F6">
        <w:rPr>
          <w:b/>
          <w:szCs w:val="28"/>
          <w:lang w:val="vi-VN"/>
        </w:rPr>
        <w:t xml:space="preserve">5.3. </w:t>
      </w:r>
      <w:r w:rsidRPr="00073CDB">
        <w:rPr>
          <w:b/>
          <w:szCs w:val="28"/>
          <w:lang w:val="vi-VN"/>
        </w:rPr>
        <w:t>Chỉ định cơ sở đào tạo đào tạo viên bán hàng đa cấp</w:t>
      </w:r>
      <w:r w:rsidRPr="00A839F6">
        <w:rPr>
          <w:b/>
          <w:szCs w:val="28"/>
          <w:lang w:val="vi-VN"/>
        </w:rPr>
        <w:t xml:space="preserve"> </w:t>
      </w:r>
      <w:r w:rsidRPr="00A839F6">
        <w:rPr>
          <w:b/>
          <w:lang w:val="vi-VN"/>
        </w:rPr>
        <w:t>quy định tại Nghị định số 42/2014/NĐ-CP và Thông tư số 24/2014/TT-BCT</w:t>
      </w:r>
    </w:p>
    <w:p w:rsidR="00675ACA" w:rsidRPr="00A839F6" w:rsidRDefault="00675ACA" w:rsidP="00210D9E">
      <w:pPr>
        <w:spacing w:before="120" w:after="120"/>
        <w:ind w:firstLine="567"/>
        <w:jc w:val="both"/>
        <w:rPr>
          <w:szCs w:val="28"/>
          <w:lang w:val="vi-VN"/>
        </w:rPr>
      </w:pPr>
      <w:r w:rsidRPr="00A839F6">
        <w:rPr>
          <w:szCs w:val="28"/>
          <w:lang w:val="vi-VN"/>
        </w:rPr>
        <w:t>Bãi bỏ TTHC này</w:t>
      </w:r>
      <w:r w:rsidR="0038503A" w:rsidRPr="00A839F6">
        <w:rPr>
          <w:szCs w:val="28"/>
          <w:lang w:val="vi-VN"/>
        </w:rPr>
        <w:t>.</w:t>
      </w:r>
    </w:p>
    <w:p w:rsidR="00216032" w:rsidRPr="00A839F6" w:rsidRDefault="00216032" w:rsidP="00210D9E">
      <w:pPr>
        <w:spacing w:before="120" w:after="120"/>
        <w:ind w:firstLine="567"/>
        <w:jc w:val="both"/>
        <w:rPr>
          <w:b/>
          <w:lang w:val="vi-VN"/>
        </w:rPr>
      </w:pPr>
      <w:r w:rsidRPr="00A839F6">
        <w:rPr>
          <w:b/>
          <w:kern w:val="36"/>
          <w:lang w:val="vi-VN"/>
        </w:rPr>
        <w:t>5.4. Xác nhận thông báo tạm ngừng hoạt động bán hàng đa cấp</w:t>
      </w:r>
      <w:r w:rsidR="005F05FA" w:rsidRPr="00A839F6">
        <w:rPr>
          <w:b/>
          <w:kern w:val="36"/>
          <w:lang w:val="vi-VN"/>
        </w:rPr>
        <w:t xml:space="preserve"> </w:t>
      </w:r>
      <w:r w:rsidR="005F05FA" w:rsidRPr="00A839F6">
        <w:rPr>
          <w:b/>
          <w:lang w:val="vi-VN"/>
        </w:rPr>
        <w:t>quy định tại Nghị định số 42/2014/NĐ-CP và Thông tư số 24/2014/TT-BCT</w:t>
      </w:r>
    </w:p>
    <w:p w:rsidR="00583719" w:rsidRPr="00A839F6" w:rsidRDefault="00216032" w:rsidP="00210D9E">
      <w:pPr>
        <w:spacing w:before="120" w:after="120"/>
        <w:ind w:firstLine="567"/>
        <w:jc w:val="both"/>
        <w:rPr>
          <w:kern w:val="36"/>
          <w:lang w:val="vi-VN"/>
        </w:rPr>
      </w:pPr>
      <w:r w:rsidRPr="00A839F6">
        <w:rPr>
          <w:kern w:val="36"/>
          <w:lang w:val="vi-VN"/>
        </w:rPr>
        <w:t>Bãi bỏ TTHC này</w:t>
      </w:r>
      <w:r w:rsidR="0038503A" w:rsidRPr="00A839F6">
        <w:rPr>
          <w:kern w:val="36"/>
          <w:lang w:val="vi-VN"/>
        </w:rPr>
        <w:t>.</w:t>
      </w:r>
    </w:p>
    <w:p w:rsidR="00216032" w:rsidRPr="00A839F6" w:rsidRDefault="00216032" w:rsidP="00210D9E">
      <w:pPr>
        <w:spacing w:before="120" w:after="120"/>
        <w:ind w:firstLine="567"/>
        <w:jc w:val="both"/>
        <w:rPr>
          <w:b/>
          <w:lang w:val="vi-VN"/>
        </w:rPr>
      </w:pPr>
      <w:r w:rsidRPr="00A839F6">
        <w:rPr>
          <w:b/>
          <w:kern w:val="36"/>
          <w:lang w:val="vi-VN"/>
        </w:rPr>
        <w:t>5.5. Xác nhận thông báo tiếp tục hoạt động bán hàng đa cấp sau thời gian tạm ngừng</w:t>
      </w:r>
      <w:r w:rsidR="005F05FA" w:rsidRPr="00A839F6">
        <w:rPr>
          <w:b/>
          <w:kern w:val="36"/>
          <w:lang w:val="vi-VN"/>
        </w:rPr>
        <w:t xml:space="preserve"> </w:t>
      </w:r>
      <w:r w:rsidR="005F05FA" w:rsidRPr="00A839F6">
        <w:rPr>
          <w:b/>
          <w:lang w:val="vi-VN"/>
        </w:rPr>
        <w:t xml:space="preserve">quy định tại Nghị định số 42/2014/NĐ-CP và Thông tư số 24/2014/TT-BCT </w:t>
      </w:r>
    </w:p>
    <w:p w:rsidR="00216032" w:rsidRPr="00A839F6" w:rsidRDefault="00216032" w:rsidP="00210D9E">
      <w:pPr>
        <w:spacing w:before="120" w:after="120"/>
        <w:ind w:firstLine="567"/>
        <w:jc w:val="both"/>
        <w:rPr>
          <w:szCs w:val="28"/>
          <w:lang w:val="vi-VN"/>
        </w:rPr>
      </w:pPr>
      <w:r w:rsidRPr="00A839F6">
        <w:rPr>
          <w:szCs w:val="28"/>
          <w:lang w:val="vi-VN"/>
        </w:rPr>
        <w:t>Bãi bỏ TTHC này</w:t>
      </w:r>
      <w:r w:rsidR="0038503A" w:rsidRPr="00A839F6">
        <w:rPr>
          <w:szCs w:val="28"/>
          <w:lang w:val="vi-VN"/>
        </w:rPr>
        <w:t>.</w:t>
      </w:r>
    </w:p>
    <w:p w:rsidR="00675ACA" w:rsidRPr="00A839F6" w:rsidRDefault="00216032" w:rsidP="00210D9E">
      <w:pPr>
        <w:spacing w:before="120" w:after="120"/>
        <w:ind w:firstLine="567"/>
        <w:jc w:val="both"/>
        <w:rPr>
          <w:b/>
          <w:lang w:val="vi-VN"/>
        </w:rPr>
      </w:pPr>
      <w:r w:rsidRPr="00A839F6">
        <w:rPr>
          <w:b/>
          <w:lang w:val="vi-VN"/>
        </w:rPr>
        <w:t>5.6</w:t>
      </w:r>
      <w:r w:rsidR="00675ACA" w:rsidRPr="00A839F6">
        <w:rPr>
          <w:b/>
          <w:lang w:val="vi-VN"/>
        </w:rPr>
        <w:t xml:space="preserve">. </w:t>
      </w:r>
      <w:r w:rsidR="00675ACA" w:rsidRPr="00073CDB">
        <w:rPr>
          <w:b/>
          <w:lang w:val="vi-VN"/>
        </w:rPr>
        <w:t>Cấp, sửa đổi, bổ sung giấy chứng nhận đăng ký hoạt động bán hàng đa cấp</w:t>
      </w:r>
      <w:r w:rsidR="00675ACA" w:rsidRPr="00A839F6">
        <w:rPr>
          <w:b/>
          <w:lang w:val="vi-VN"/>
        </w:rPr>
        <w:t xml:space="preserve"> quy định tại Nghị định số 42/2014/NĐ-CP và Thông tư số 24/2014/TT-BCT</w:t>
      </w:r>
    </w:p>
    <w:p w:rsidR="00675ACA" w:rsidRPr="00A839F6" w:rsidRDefault="00675ACA" w:rsidP="00210D9E">
      <w:pPr>
        <w:spacing w:before="120" w:after="120"/>
        <w:ind w:firstLine="567"/>
        <w:jc w:val="both"/>
        <w:rPr>
          <w:lang w:val="vi-VN"/>
        </w:rPr>
      </w:pPr>
      <w:r w:rsidRPr="00690AAF">
        <w:rPr>
          <w:lang w:val="vi-VN"/>
        </w:rPr>
        <w:t>Trường hợp doanh nghiệp thay đổi thông tin trong danh mục hàng hoá sẽ</w:t>
      </w:r>
      <w:r w:rsidR="00583719">
        <w:rPr>
          <w:lang w:val="vi-VN"/>
        </w:rPr>
        <w:t xml:space="preserve"> không</w:t>
      </w:r>
      <w:r w:rsidRPr="00690AAF">
        <w:rPr>
          <w:lang w:val="vi-VN"/>
        </w:rPr>
        <w:t xml:space="preserve"> phải thực hiện thủ tục sửa đổi, bổ sung giấy chứng nhận mà thực hiện thủ tục thông báo với quy trình đơn giản hơn</w:t>
      </w:r>
      <w:r w:rsidR="00583719" w:rsidRPr="00A839F6">
        <w:rPr>
          <w:lang w:val="vi-VN"/>
        </w:rPr>
        <w:t>.</w:t>
      </w:r>
    </w:p>
    <w:p w:rsidR="00851E3F" w:rsidRPr="00A839F6" w:rsidRDefault="00216032" w:rsidP="00210D9E">
      <w:pPr>
        <w:spacing w:before="120" w:after="120"/>
        <w:ind w:firstLine="567"/>
        <w:jc w:val="both"/>
        <w:rPr>
          <w:b/>
          <w:lang w:val="vi-VN"/>
        </w:rPr>
      </w:pPr>
      <w:r w:rsidRPr="00A839F6">
        <w:rPr>
          <w:b/>
          <w:lang w:val="vi-VN"/>
        </w:rPr>
        <w:t>5.7</w:t>
      </w:r>
      <w:r w:rsidR="00851E3F" w:rsidRPr="00A839F6">
        <w:rPr>
          <w:b/>
          <w:lang w:val="vi-VN"/>
        </w:rPr>
        <w:t>. T</w:t>
      </w:r>
      <w:r w:rsidR="00851E3F" w:rsidRPr="00073CDB">
        <w:rPr>
          <w:b/>
          <w:lang w:val="vi-VN"/>
        </w:rPr>
        <w:t>hông báo tổ chức hội nghị, hội thảo, đào tạo</w:t>
      </w:r>
      <w:r w:rsidR="00851E3F" w:rsidRPr="00A839F6">
        <w:rPr>
          <w:b/>
          <w:lang w:val="vi-VN"/>
        </w:rPr>
        <w:t xml:space="preserve"> quy định tại Nghị định số 42/2014/NĐ-CP và Thông tư số 24/2014/TT-BCT</w:t>
      </w:r>
    </w:p>
    <w:p w:rsidR="00675ACA" w:rsidRPr="00A839F6" w:rsidRDefault="00851E3F" w:rsidP="00210D9E">
      <w:pPr>
        <w:spacing w:before="120" w:after="120"/>
        <w:ind w:firstLine="567"/>
        <w:jc w:val="both"/>
        <w:rPr>
          <w:lang w:val="vi-VN"/>
        </w:rPr>
      </w:pPr>
      <w:r w:rsidRPr="00690AAF">
        <w:rPr>
          <w:lang w:val="vi-VN"/>
        </w:rPr>
        <w:t>Đơn giản hoá theo hướng xác nhận tự động, theo đó trong trường hợp cơ quan quản lý nhà nước không yêu cầu sửa đổi trong thời hạn quy định thì khi hết thời hạn đó doanh nghiệp được phép thực hiện mà không cần có xác nhận của cơ quan quản lý.</w:t>
      </w:r>
    </w:p>
    <w:p w:rsidR="00675ACA" w:rsidRPr="00472AB0" w:rsidRDefault="005F05FA" w:rsidP="00210D9E">
      <w:pPr>
        <w:spacing w:before="120" w:after="120"/>
        <w:ind w:firstLine="567"/>
        <w:jc w:val="both"/>
        <w:rPr>
          <w:b/>
          <w:color w:val="000000"/>
          <w:szCs w:val="28"/>
        </w:rPr>
      </w:pPr>
      <w:r w:rsidRPr="00472AB0">
        <w:rPr>
          <w:b/>
          <w:color w:val="000000"/>
          <w:szCs w:val="28"/>
        </w:rPr>
        <w:t>6. Lĩnh vực Kỹ thuật an toàn</w:t>
      </w:r>
    </w:p>
    <w:p w:rsidR="005F05FA" w:rsidRPr="00073CDB" w:rsidRDefault="005F05FA" w:rsidP="00210D9E">
      <w:pPr>
        <w:spacing w:before="120" w:after="120"/>
        <w:ind w:firstLine="567"/>
        <w:jc w:val="both"/>
        <w:rPr>
          <w:b/>
          <w:lang w:val="it-IT"/>
        </w:rPr>
      </w:pPr>
      <w:r w:rsidRPr="00073CDB">
        <w:rPr>
          <w:b/>
          <w:color w:val="000000"/>
          <w:szCs w:val="28"/>
        </w:rPr>
        <w:t xml:space="preserve">6.1. </w:t>
      </w:r>
      <w:r w:rsidRPr="00073CDB">
        <w:rPr>
          <w:b/>
          <w:lang w:val="vi-VN"/>
        </w:rPr>
        <w:t>C</w:t>
      </w:r>
      <w:r w:rsidRPr="00073CDB">
        <w:rPr>
          <w:b/>
          <w:lang w:val="it-IT"/>
        </w:rPr>
        <w:t>ấp Giấy chứng nhận đủ điều kiện kiểm định chai chứa LPG quy định tại Nghị định số 77/2016/NĐ-CP và Thông tư số 41/2011/TT-BCT</w:t>
      </w:r>
    </w:p>
    <w:p w:rsidR="005F05FA" w:rsidRDefault="005F05FA" w:rsidP="00210D9E">
      <w:pPr>
        <w:spacing w:before="120" w:after="120"/>
        <w:ind w:firstLine="567"/>
        <w:jc w:val="both"/>
        <w:rPr>
          <w:lang w:val="it-IT"/>
        </w:rPr>
      </w:pPr>
      <w:r>
        <w:rPr>
          <w:lang w:val="it-IT"/>
        </w:rPr>
        <w:t>Bãi bỏ TTHC này.</w:t>
      </w:r>
    </w:p>
    <w:p w:rsidR="005F05FA" w:rsidRPr="00073CDB" w:rsidRDefault="005F05FA" w:rsidP="00210D9E">
      <w:pPr>
        <w:spacing w:before="120" w:after="120"/>
        <w:ind w:firstLine="567"/>
        <w:jc w:val="both"/>
        <w:rPr>
          <w:b/>
          <w:lang w:val="it-IT"/>
        </w:rPr>
      </w:pPr>
      <w:r w:rsidRPr="00073CDB">
        <w:rPr>
          <w:b/>
          <w:lang w:val="it-IT"/>
        </w:rPr>
        <w:t xml:space="preserve">6.2. </w:t>
      </w:r>
      <w:r w:rsidRPr="00073CDB">
        <w:rPr>
          <w:b/>
          <w:bCs/>
          <w:lang w:val="vi-VN"/>
        </w:rPr>
        <w:t>Cấp Giấy chứng nhận đủ điều kiện sản xuất, sửa chữa chai chứa LPG</w:t>
      </w:r>
      <w:r w:rsidRPr="00073CDB">
        <w:rPr>
          <w:b/>
          <w:bCs/>
          <w:lang w:val="it-IT"/>
        </w:rPr>
        <w:t xml:space="preserve"> quy định tại </w:t>
      </w:r>
      <w:r w:rsidRPr="00073CDB">
        <w:rPr>
          <w:b/>
          <w:lang w:val="it-IT"/>
        </w:rPr>
        <w:t>Nghị định số 77/2016/NĐ-CP và Thông tư số 41/2011/TT-BCT</w:t>
      </w:r>
    </w:p>
    <w:p w:rsidR="005F05FA" w:rsidRPr="005E3125" w:rsidRDefault="00845D06" w:rsidP="00210D9E">
      <w:pPr>
        <w:spacing w:before="120" w:after="120"/>
        <w:ind w:firstLine="567"/>
        <w:jc w:val="both"/>
        <w:rPr>
          <w:bCs/>
          <w:lang w:val="it-IT"/>
        </w:rPr>
      </w:pPr>
      <w:r>
        <w:rPr>
          <w:color w:val="000000"/>
          <w:lang w:val="it-IT"/>
        </w:rPr>
        <w:t xml:space="preserve"> </w:t>
      </w:r>
      <w:r w:rsidR="00D719DF">
        <w:rPr>
          <w:color w:val="000000"/>
          <w:lang w:val="it-IT"/>
        </w:rPr>
        <w:t xml:space="preserve">Đơn giản hóa thẩm quyền, trình tự cấp phép: </w:t>
      </w:r>
      <w:r w:rsidR="008657A6" w:rsidRPr="008657A6">
        <w:rPr>
          <w:color w:val="000000"/>
          <w:lang w:val="it-IT"/>
        </w:rPr>
        <w:t xml:space="preserve">Bộ trưởng </w:t>
      </w:r>
      <w:r w:rsidR="005F05FA" w:rsidRPr="004F69D8">
        <w:rPr>
          <w:color w:val="000000"/>
          <w:lang w:val="vi-VN"/>
        </w:rPr>
        <w:t>Bộ</w:t>
      </w:r>
      <w:r w:rsidR="008657A6">
        <w:rPr>
          <w:color w:val="000000"/>
          <w:lang w:val="vi-VN"/>
        </w:rPr>
        <w:t xml:space="preserve"> </w:t>
      </w:r>
      <w:r w:rsidR="008657A6" w:rsidRPr="008657A6">
        <w:rPr>
          <w:color w:val="000000"/>
          <w:lang w:val="it-IT"/>
        </w:rPr>
        <w:t>Công Thương</w:t>
      </w:r>
      <w:r w:rsidR="005F05FA" w:rsidRPr="004F69D8">
        <w:rPr>
          <w:color w:val="000000"/>
          <w:lang w:val="vi-VN"/>
        </w:rPr>
        <w:t xml:space="preserve"> ủy quyền cho Cục trưởng Cục </w:t>
      </w:r>
      <w:r w:rsidR="008657A6" w:rsidRPr="008657A6">
        <w:rPr>
          <w:color w:val="000000"/>
          <w:lang w:val="it-IT"/>
        </w:rPr>
        <w:t>Kỹ thuật an toàn và M</w:t>
      </w:r>
      <w:r w:rsidR="0038503A">
        <w:rPr>
          <w:color w:val="000000"/>
          <w:lang w:val="it-IT"/>
        </w:rPr>
        <w:t>ôi</w:t>
      </w:r>
      <w:r w:rsidR="008657A6" w:rsidRPr="008657A6">
        <w:rPr>
          <w:color w:val="000000"/>
          <w:lang w:val="it-IT"/>
        </w:rPr>
        <w:t xml:space="preserve"> trường Công nghiệp </w:t>
      </w:r>
      <w:r w:rsidR="005F05FA" w:rsidRPr="004F69D8">
        <w:rPr>
          <w:color w:val="000000"/>
          <w:lang w:val="vi-VN"/>
        </w:rPr>
        <w:t>chủ động thực hiện cấp giấy chứng nhận cho cá nhân, tổ chức</w:t>
      </w:r>
      <w:r w:rsidR="005E3125" w:rsidRPr="005E3125">
        <w:rPr>
          <w:color w:val="000000"/>
          <w:lang w:val="it-IT"/>
        </w:rPr>
        <w:t>.</w:t>
      </w:r>
    </w:p>
    <w:p w:rsidR="005F05FA" w:rsidRPr="00073CDB" w:rsidRDefault="005F05FA" w:rsidP="00210D9E">
      <w:pPr>
        <w:spacing w:before="120" w:after="120"/>
        <w:ind w:firstLine="567"/>
        <w:jc w:val="both"/>
        <w:rPr>
          <w:b/>
          <w:color w:val="000000"/>
          <w:szCs w:val="28"/>
          <w:lang w:val="it-IT"/>
        </w:rPr>
      </w:pPr>
      <w:r w:rsidRPr="00073CDB">
        <w:rPr>
          <w:b/>
          <w:bCs/>
          <w:lang w:val="it-IT"/>
        </w:rPr>
        <w:lastRenderedPageBreak/>
        <w:t xml:space="preserve">6.3. </w:t>
      </w:r>
      <w:r w:rsidRPr="00073CDB">
        <w:rPr>
          <w:b/>
          <w:bCs/>
          <w:lang w:val="vi-VN"/>
        </w:rPr>
        <w:t xml:space="preserve">Cấp </w:t>
      </w:r>
      <w:r w:rsidRPr="00073CDB">
        <w:rPr>
          <w:b/>
          <w:bCs/>
          <w:lang w:val="da-DK"/>
        </w:rPr>
        <w:t>Giấy chứng nhận đủ điều kiện hoạt động kiểm định kỹ thuật an toàn lao động</w:t>
      </w:r>
      <w:r w:rsidRPr="00073CDB">
        <w:rPr>
          <w:b/>
          <w:bCs/>
          <w:lang w:val="vi-VN"/>
        </w:rPr>
        <w:t xml:space="preserve"> thuộc thẩm quyền cấp của Bộ Công Thương</w:t>
      </w:r>
      <w:r w:rsidRPr="00073CDB">
        <w:rPr>
          <w:b/>
          <w:bCs/>
          <w:lang w:val="it-IT"/>
        </w:rPr>
        <w:t xml:space="preserve"> quy định tại </w:t>
      </w:r>
      <w:r w:rsidRPr="00073CDB">
        <w:rPr>
          <w:b/>
          <w:lang w:val="vi-VN"/>
        </w:rPr>
        <w:t>Thông tư số 09/2017/TT-BCT</w:t>
      </w:r>
    </w:p>
    <w:p w:rsidR="008657A6" w:rsidRPr="005E3125" w:rsidRDefault="00D719DF" w:rsidP="00210D9E">
      <w:pPr>
        <w:spacing w:before="120" w:after="120"/>
        <w:ind w:firstLine="567"/>
        <w:jc w:val="both"/>
        <w:rPr>
          <w:bCs/>
          <w:lang w:val="it-IT"/>
        </w:rPr>
      </w:pPr>
      <w:r>
        <w:rPr>
          <w:color w:val="000000"/>
          <w:lang w:val="it-IT"/>
        </w:rPr>
        <w:t xml:space="preserve"> Đơn giản hóa thẩm quyền, trình tự cấp phép: </w:t>
      </w:r>
      <w:r w:rsidR="008657A6" w:rsidRPr="008657A6">
        <w:rPr>
          <w:color w:val="000000"/>
          <w:lang w:val="it-IT"/>
        </w:rPr>
        <w:t xml:space="preserve">Bộ trưởng </w:t>
      </w:r>
      <w:r w:rsidR="008657A6" w:rsidRPr="004F69D8">
        <w:rPr>
          <w:color w:val="000000"/>
          <w:lang w:val="vi-VN"/>
        </w:rPr>
        <w:t>Bộ</w:t>
      </w:r>
      <w:r w:rsidR="008657A6">
        <w:rPr>
          <w:color w:val="000000"/>
          <w:lang w:val="vi-VN"/>
        </w:rPr>
        <w:t xml:space="preserve"> </w:t>
      </w:r>
      <w:r w:rsidR="008657A6" w:rsidRPr="008657A6">
        <w:rPr>
          <w:color w:val="000000"/>
          <w:lang w:val="it-IT"/>
        </w:rPr>
        <w:t>Công Thương</w:t>
      </w:r>
      <w:r w:rsidR="008657A6" w:rsidRPr="004F69D8">
        <w:rPr>
          <w:color w:val="000000"/>
          <w:lang w:val="vi-VN"/>
        </w:rPr>
        <w:t xml:space="preserve"> ủy quyền cho Cục trưởng Cục </w:t>
      </w:r>
      <w:r w:rsidR="008657A6" w:rsidRPr="008657A6">
        <w:rPr>
          <w:color w:val="000000"/>
          <w:lang w:val="it-IT"/>
        </w:rPr>
        <w:t>Kỹ thuật an toàn và M</w:t>
      </w:r>
      <w:r w:rsidR="0038503A">
        <w:rPr>
          <w:color w:val="000000"/>
          <w:lang w:val="it-IT"/>
        </w:rPr>
        <w:t>ôi</w:t>
      </w:r>
      <w:r w:rsidR="008657A6" w:rsidRPr="008657A6">
        <w:rPr>
          <w:color w:val="000000"/>
          <w:lang w:val="it-IT"/>
        </w:rPr>
        <w:t xml:space="preserve"> trường Công nghiệp </w:t>
      </w:r>
      <w:r w:rsidR="008657A6" w:rsidRPr="004F69D8">
        <w:rPr>
          <w:color w:val="000000"/>
          <w:lang w:val="vi-VN"/>
        </w:rPr>
        <w:t>chủ động thực hiện cấp giấy chứng nhận cho cá nhân, tổ chức</w:t>
      </w:r>
      <w:r w:rsidR="008657A6" w:rsidRPr="005E3125">
        <w:rPr>
          <w:color w:val="000000"/>
          <w:lang w:val="it-IT"/>
        </w:rPr>
        <w:t>.</w:t>
      </w:r>
    </w:p>
    <w:p w:rsidR="00992078" w:rsidRPr="00073CDB" w:rsidRDefault="005F05FA" w:rsidP="00210D9E">
      <w:pPr>
        <w:spacing w:before="120" w:after="120"/>
        <w:ind w:firstLine="567"/>
        <w:jc w:val="both"/>
        <w:rPr>
          <w:b/>
          <w:color w:val="000000"/>
          <w:szCs w:val="28"/>
          <w:lang w:val="it-IT"/>
        </w:rPr>
      </w:pPr>
      <w:r w:rsidRPr="008657A6">
        <w:rPr>
          <w:b/>
          <w:color w:val="000000"/>
          <w:lang w:val="it-IT"/>
        </w:rPr>
        <w:t xml:space="preserve">6.4. </w:t>
      </w:r>
      <w:r w:rsidRPr="00073CDB">
        <w:rPr>
          <w:b/>
          <w:bCs/>
          <w:lang w:val="vi-VN"/>
        </w:rPr>
        <w:t xml:space="preserve">Cấp lại </w:t>
      </w:r>
      <w:r w:rsidRPr="00073CDB">
        <w:rPr>
          <w:b/>
          <w:bCs/>
          <w:lang w:val="da-DK"/>
        </w:rPr>
        <w:t>Giấy chứng nhận đủ điều kiện hoạt động kiểm định kỹ thuật an toàn lao động</w:t>
      </w:r>
      <w:r w:rsidRPr="00073CDB">
        <w:rPr>
          <w:b/>
          <w:bCs/>
          <w:lang w:val="vi-VN"/>
        </w:rPr>
        <w:t xml:space="preserve"> thuộc thẩm quyền cấp của Bộ Công Thương</w:t>
      </w:r>
      <w:r w:rsidR="00992078" w:rsidRPr="008657A6">
        <w:rPr>
          <w:b/>
          <w:bCs/>
          <w:lang w:val="it-IT"/>
        </w:rPr>
        <w:t xml:space="preserve"> </w:t>
      </w:r>
      <w:r w:rsidR="00992078" w:rsidRPr="00073CDB">
        <w:rPr>
          <w:b/>
          <w:bCs/>
          <w:lang w:val="it-IT"/>
        </w:rPr>
        <w:t xml:space="preserve">quy định tại </w:t>
      </w:r>
      <w:r w:rsidR="00992078" w:rsidRPr="00073CDB">
        <w:rPr>
          <w:b/>
          <w:lang w:val="vi-VN"/>
        </w:rPr>
        <w:t>Thông tư số 09/2017/TT-BCT</w:t>
      </w:r>
    </w:p>
    <w:p w:rsidR="008657A6" w:rsidRPr="005E3125" w:rsidRDefault="00D719DF" w:rsidP="00210D9E">
      <w:pPr>
        <w:spacing w:before="120" w:after="120"/>
        <w:ind w:firstLine="567"/>
        <w:jc w:val="both"/>
        <w:rPr>
          <w:bCs/>
          <w:lang w:val="it-IT"/>
        </w:rPr>
      </w:pPr>
      <w:r>
        <w:rPr>
          <w:color w:val="000000"/>
          <w:lang w:val="it-IT"/>
        </w:rPr>
        <w:t xml:space="preserve"> Đơn giản hóa thẩm quyền, trình tự cấp phép: </w:t>
      </w:r>
      <w:r w:rsidR="008657A6" w:rsidRPr="008657A6">
        <w:rPr>
          <w:color w:val="000000"/>
          <w:lang w:val="it-IT"/>
        </w:rPr>
        <w:t xml:space="preserve">Bộ trưởng </w:t>
      </w:r>
      <w:r w:rsidR="008657A6" w:rsidRPr="004F69D8">
        <w:rPr>
          <w:color w:val="000000"/>
          <w:lang w:val="vi-VN"/>
        </w:rPr>
        <w:t>Bộ</w:t>
      </w:r>
      <w:r w:rsidR="008657A6">
        <w:rPr>
          <w:color w:val="000000"/>
          <w:lang w:val="vi-VN"/>
        </w:rPr>
        <w:t xml:space="preserve"> </w:t>
      </w:r>
      <w:r w:rsidR="008657A6" w:rsidRPr="008657A6">
        <w:rPr>
          <w:color w:val="000000"/>
          <w:lang w:val="it-IT"/>
        </w:rPr>
        <w:t>Công Thương</w:t>
      </w:r>
      <w:r w:rsidR="008657A6" w:rsidRPr="004F69D8">
        <w:rPr>
          <w:color w:val="000000"/>
          <w:lang w:val="vi-VN"/>
        </w:rPr>
        <w:t xml:space="preserve"> ủy quyền cho Cục trưởng Cục </w:t>
      </w:r>
      <w:r w:rsidR="008657A6" w:rsidRPr="008657A6">
        <w:rPr>
          <w:color w:val="000000"/>
          <w:lang w:val="it-IT"/>
        </w:rPr>
        <w:t>Kỹ thuật an toàn và M</w:t>
      </w:r>
      <w:r w:rsidR="0038503A">
        <w:rPr>
          <w:color w:val="000000"/>
          <w:lang w:val="it-IT"/>
        </w:rPr>
        <w:t>ôi</w:t>
      </w:r>
      <w:r w:rsidR="008657A6" w:rsidRPr="008657A6">
        <w:rPr>
          <w:color w:val="000000"/>
          <w:lang w:val="it-IT"/>
        </w:rPr>
        <w:t xml:space="preserve"> trường Công nghiệp </w:t>
      </w:r>
      <w:r w:rsidR="008657A6" w:rsidRPr="004F69D8">
        <w:rPr>
          <w:color w:val="000000"/>
          <w:lang w:val="vi-VN"/>
        </w:rPr>
        <w:t>chủ động thực hiện cấp giấy chứng nhận cho cá nhân, tổ chức</w:t>
      </w:r>
      <w:r w:rsidR="008657A6" w:rsidRPr="005E3125">
        <w:rPr>
          <w:color w:val="000000"/>
          <w:lang w:val="it-IT"/>
        </w:rPr>
        <w:t>.</w:t>
      </w:r>
    </w:p>
    <w:p w:rsidR="00992078" w:rsidRPr="00073CDB" w:rsidRDefault="005F05FA" w:rsidP="00210D9E">
      <w:pPr>
        <w:spacing w:before="120" w:after="120"/>
        <w:ind w:firstLine="567"/>
        <w:jc w:val="both"/>
        <w:rPr>
          <w:b/>
          <w:color w:val="000000"/>
          <w:szCs w:val="28"/>
          <w:lang w:val="it-IT"/>
        </w:rPr>
      </w:pPr>
      <w:r w:rsidRPr="008657A6">
        <w:rPr>
          <w:b/>
          <w:bCs/>
          <w:lang w:val="it-IT"/>
        </w:rPr>
        <w:t xml:space="preserve">6.5. </w:t>
      </w:r>
      <w:r w:rsidRPr="00073CDB">
        <w:rPr>
          <w:b/>
          <w:bCs/>
          <w:lang w:val="vi-VN"/>
        </w:rPr>
        <w:t xml:space="preserve">Cấp gia hạn </w:t>
      </w:r>
      <w:r w:rsidRPr="00073CDB">
        <w:rPr>
          <w:b/>
          <w:bCs/>
          <w:lang w:val="da-DK"/>
        </w:rPr>
        <w:t>Giấy chứng nhận đủ điều kiện hoạt động kiểm định kỹ thuật an toàn lao động</w:t>
      </w:r>
      <w:r w:rsidRPr="00073CDB">
        <w:rPr>
          <w:b/>
          <w:bCs/>
          <w:lang w:val="vi-VN"/>
        </w:rPr>
        <w:t xml:space="preserve"> thuộc thẩm quyền cấp của Bộ Công Thương</w:t>
      </w:r>
      <w:r w:rsidR="00992078" w:rsidRPr="008657A6">
        <w:rPr>
          <w:b/>
          <w:bCs/>
          <w:lang w:val="it-IT"/>
        </w:rPr>
        <w:t xml:space="preserve"> </w:t>
      </w:r>
      <w:r w:rsidR="00992078" w:rsidRPr="00073CDB">
        <w:rPr>
          <w:b/>
          <w:bCs/>
          <w:lang w:val="it-IT"/>
        </w:rPr>
        <w:t xml:space="preserve">quy định tại </w:t>
      </w:r>
      <w:r w:rsidR="00992078" w:rsidRPr="00073CDB">
        <w:rPr>
          <w:b/>
          <w:lang w:val="vi-VN"/>
        </w:rPr>
        <w:t>Thông tư số 09/2017/TT-BCT</w:t>
      </w:r>
    </w:p>
    <w:p w:rsidR="008657A6" w:rsidRPr="005E3125" w:rsidRDefault="00D719DF" w:rsidP="00210D9E">
      <w:pPr>
        <w:spacing w:before="120" w:after="120"/>
        <w:ind w:firstLine="567"/>
        <w:jc w:val="both"/>
        <w:rPr>
          <w:bCs/>
          <w:lang w:val="it-IT"/>
        </w:rPr>
      </w:pPr>
      <w:r>
        <w:rPr>
          <w:color w:val="000000"/>
          <w:lang w:val="it-IT"/>
        </w:rPr>
        <w:t xml:space="preserve"> Đơn giản hóa thẩm quyền, trình tự cấp phép: </w:t>
      </w:r>
      <w:r w:rsidR="008657A6" w:rsidRPr="008657A6">
        <w:rPr>
          <w:color w:val="000000"/>
          <w:lang w:val="it-IT"/>
        </w:rPr>
        <w:t xml:space="preserve">Bộ trưởng </w:t>
      </w:r>
      <w:r w:rsidR="008657A6" w:rsidRPr="004F69D8">
        <w:rPr>
          <w:color w:val="000000"/>
          <w:lang w:val="vi-VN"/>
        </w:rPr>
        <w:t>Bộ</w:t>
      </w:r>
      <w:r w:rsidR="008657A6">
        <w:rPr>
          <w:color w:val="000000"/>
          <w:lang w:val="vi-VN"/>
        </w:rPr>
        <w:t xml:space="preserve"> </w:t>
      </w:r>
      <w:r w:rsidR="008657A6" w:rsidRPr="008657A6">
        <w:rPr>
          <w:color w:val="000000"/>
          <w:lang w:val="it-IT"/>
        </w:rPr>
        <w:t>Công Thương</w:t>
      </w:r>
      <w:r w:rsidR="008657A6" w:rsidRPr="004F69D8">
        <w:rPr>
          <w:color w:val="000000"/>
          <w:lang w:val="vi-VN"/>
        </w:rPr>
        <w:t xml:space="preserve"> ủy quyền cho Cục trưởng Cục </w:t>
      </w:r>
      <w:r w:rsidR="008657A6" w:rsidRPr="008657A6">
        <w:rPr>
          <w:color w:val="000000"/>
          <w:lang w:val="it-IT"/>
        </w:rPr>
        <w:t>Kỹ thuật an toàn và M</w:t>
      </w:r>
      <w:r w:rsidR="0038503A">
        <w:rPr>
          <w:color w:val="000000"/>
          <w:lang w:val="it-IT"/>
        </w:rPr>
        <w:t>ôi</w:t>
      </w:r>
      <w:r w:rsidR="008657A6" w:rsidRPr="008657A6">
        <w:rPr>
          <w:color w:val="000000"/>
          <w:lang w:val="it-IT"/>
        </w:rPr>
        <w:t xml:space="preserve"> trường Công nghiệp </w:t>
      </w:r>
      <w:r w:rsidR="008657A6" w:rsidRPr="004F69D8">
        <w:rPr>
          <w:color w:val="000000"/>
          <w:lang w:val="vi-VN"/>
        </w:rPr>
        <w:t>chủ động thực hiện cấp giấy chứng nhận cho cá nhân, tổ chức</w:t>
      </w:r>
      <w:r w:rsidR="008657A6" w:rsidRPr="005E3125">
        <w:rPr>
          <w:color w:val="000000"/>
          <w:lang w:val="it-IT"/>
        </w:rPr>
        <w:t>.</w:t>
      </w:r>
    </w:p>
    <w:p w:rsidR="0094688F" w:rsidRPr="00472AB0" w:rsidRDefault="00CF2367" w:rsidP="00210D9E">
      <w:pPr>
        <w:spacing w:before="120" w:after="120"/>
        <w:ind w:firstLine="567"/>
        <w:jc w:val="both"/>
        <w:rPr>
          <w:b/>
          <w:color w:val="000000"/>
          <w:shd w:val="clear" w:color="auto" w:fill="FFFFFF"/>
          <w:lang w:val="it-IT"/>
        </w:rPr>
      </w:pPr>
      <w:r w:rsidRPr="00472AB0">
        <w:rPr>
          <w:b/>
          <w:color w:val="000000"/>
          <w:shd w:val="clear" w:color="auto" w:fill="FFFFFF"/>
          <w:lang w:val="it-IT"/>
        </w:rPr>
        <w:t xml:space="preserve">7. </w:t>
      </w:r>
      <w:r w:rsidR="0094688F" w:rsidRPr="00472AB0">
        <w:rPr>
          <w:b/>
          <w:color w:val="000000"/>
          <w:shd w:val="clear" w:color="auto" w:fill="FFFFFF"/>
          <w:lang w:val="it-IT"/>
        </w:rPr>
        <w:t>Lĩnh vực Kinh doanh rượu</w:t>
      </w:r>
    </w:p>
    <w:p w:rsidR="007010B2" w:rsidRPr="00E82EE4" w:rsidRDefault="0094688F" w:rsidP="00210D9E">
      <w:pPr>
        <w:spacing w:before="120" w:after="120"/>
        <w:ind w:firstLine="567"/>
        <w:jc w:val="both"/>
        <w:rPr>
          <w:b/>
          <w:lang w:val="da-DK"/>
        </w:rPr>
      </w:pPr>
      <w:r w:rsidRPr="00E82EE4">
        <w:rPr>
          <w:b/>
          <w:lang w:val="da-DK"/>
        </w:rPr>
        <w:t>7.1. Cấp giấy phép phân phối rượu quy định tại Nghị định số 105/201</w:t>
      </w:r>
      <w:r w:rsidR="007010B2" w:rsidRPr="00E82EE4">
        <w:rPr>
          <w:b/>
          <w:lang w:val="da-DK"/>
        </w:rPr>
        <w:t>7/NĐ-CP</w:t>
      </w:r>
    </w:p>
    <w:p w:rsidR="00AC5418" w:rsidRPr="00472AB0" w:rsidRDefault="00AC5418" w:rsidP="00210D9E">
      <w:pPr>
        <w:spacing w:before="120" w:after="120"/>
        <w:ind w:firstLine="567"/>
        <w:jc w:val="both"/>
        <w:rPr>
          <w:color w:val="000000"/>
          <w:shd w:val="clear" w:color="auto" w:fill="FFFFFF"/>
          <w:lang w:val="da-DK"/>
        </w:rPr>
      </w:pPr>
      <w:r w:rsidRPr="00297B5A">
        <w:rPr>
          <w:lang w:val="vi-VN"/>
        </w:rPr>
        <w:t>Đơn giản hóa điều kiện cấp giấy phép đối với TTHC này, cụ</w:t>
      </w:r>
      <w:r w:rsidR="00036E32">
        <w:rPr>
          <w:lang w:val="vi-VN"/>
        </w:rPr>
        <w:t xml:space="preserve"> </w:t>
      </w:r>
      <w:r w:rsidR="00036E32" w:rsidRPr="00036E32">
        <w:rPr>
          <w:lang w:val="da-DK"/>
        </w:rPr>
        <w:t>thể:</w:t>
      </w:r>
      <w:r w:rsidRPr="00297B5A">
        <w:rPr>
          <w:lang w:val="vi-VN"/>
        </w:rPr>
        <w:t xml:space="preserve"> Bãi bỏ điều kiện</w:t>
      </w:r>
      <w:r w:rsidR="000A7E90" w:rsidRPr="00A839F6">
        <w:rPr>
          <w:lang w:val="da-DK"/>
        </w:rPr>
        <w:t xml:space="preserve"> "</w:t>
      </w:r>
      <w:r w:rsidRPr="00297B5A">
        <w:rPr>
          <w:color w:val="000000"/>
          <w:shd w:val="clear" w:color="auto" w:fill="FFFFFF"/>
          <w:lang w:val="vi-VN"/>
        </w:rPr>
        <w:t>Có quyền sử dụng hợp pháp kho hàng hoặc hệ thống kho hàng với tổng diện tích sàn sử dụng từ 150 m</w:t>
      </w:r>
      <w:r w:rsidRPr="00297B5A">
        <w:rPr>
          <w:color w:val="000000"/>
          <w:shd w:val="clear" w:color="auto" w:fill="FFFFFF"/>
          <w:vertAlign w:val="superscript"/>
          <w:lang w:val="vi-VN"/>
        </w:rPr>
        <w:t>2</w:t>
      </w:r>
      <w:r w:rsidRPr="00297B5A">
        <w:rPr>
          <w:color w:val="000000"/>
          <w:shd w:val="clear" w:color="auto" w:fill="FFFFFF"/>
          <w:lang w:val="vi-VN"/>
        </w:rPr>
        <w:t> trở lên</w:t>
      </w:r>
      <w:r w:rsidR="000A7E90" w:rsidRPr="00A839F6">
        <w:rPr>
          <w:color w:val="000000"/>
          <w:shd w:val="clear" w:color="auto" w:fill="FFFFFF"/>
          <w:lang w:val="da-DK"/>
        </w:rPr>
        <w:t>"</w:t>
      </w:r>
      <w:r w:rsidRPr="00297B5A">
        <w:rPr>
          <w:color w:val="000000"/>
          <w:shd w:val="clear" w:color="auto" w:fill="FFFFFF"/>
          <w:lang w:val="vi-VN"/>
        </w:rPr>
        <w:t>.</w:t>
      </w:r>
    </w:p>
    <w:p w:rsidR="00AC5418" w:rsidRPr="00E82EE4" w:rsidRDefault="00AC5418" w:rsidP="00210D9E">
      <w:pPr>
        <w:spacing w:before="120" w:after="120"/>
        <w:ind w:firstLine="567"/>
        <w:jc w:val="both"/>
        <w:rPr>
          <w:b/>
          <w:lang w:val="da-DK"/>
        </w:rPr>
      </w:pPr>
      <w:r w:rsidRPr="00A839F6">
        <w:rPr>
          <w:b/>
          <w:color w:val="000000"/>
          <w:shd w:val="clear" w:color="auto" w:fill="FFFFFF"/>
          <w:lang w:val="da-DK"/>
        </w:rPr>
        <w:t xml:space="preserve">7.2. </w:t>
      </w:r>
      <w:r w:rsidRPr="00E82EE4">
        <w:rPr>
          <w:b/>
          <w:lang w:val="da-DK"/>
        </w:rPr>
        <w:t>Cấp giấy phép bán buôn rượu quy định tại Nghị định số 105/2017/NĐ-CP</w:t>
      </w:r>
    </w:p>
    <w:p w:rsidR="00AC5418" w:rsidRPr="0038503A" w:rsidRDefault="00036E32" w:rsidP="00210D9E">
      <w:pPr>
        <w:spacing w:before="120" w:after="120"/>
        <w:ind w:firstLine="720"/>
        <w:jc w:val="both"/>
        <w:rPr>
          <w:color w:val="000000"/>
          <w:shd w:val="clear" w:color="auto" w:fill="FFFFFF"/>
          <w:lang w:val="da-DK"/>
        </w:rPr>
      </w:pPr>
      <w:r w:rsidRPr="00297B5A">
        <w:rPr>
          <w:lang w:val="vi-VN"/>
        </w:rPr>
        <w:t>Đơn giản hóa điều kiện cấp giấy phép đối với TTHC này, cụ</w:t>
      </w:r>
      <w:r>
        <w:rPr>
          <w:lang w:val="vi-VN"/>
        </w:rPr>
        <w:t xml:space="preserve"> </w:t>
      </w:r>
      <w:r w:rsidRPr="00036E32">
        <w:rPr>
          <w:lang w:val="da-DK"/>
        </w:rPr>
        <w:t>thể:</w:t>
      </w:r>
      <w:r w:rsidRPr="00297B5A">
        <w:rPr>
          <w:lang w:val="vi-VN"/>
        </w:rPr>
        <w:t xml:space="preserve"> Bãi bỏ điều kiện: </w:t>
      </w:r>
      <w:r w:rsidR="00AC5418" w:rsidRPr="00297B5A">
        <w:rPr>
          <w:color w:val="000000"/>
          <w:shd w:val="clear" w:color="auto" w:fill="FFFFFF"/>
          <w:lang w:val="vi-VN"/>
        </w:rPr>
        <w:t>Có quyền sử dụng hợp pháp kho hàng hoặc hệ thống kho hàng với tổng diện tích sàn sử dụng từ 50 m</w:t>
      </w:r>
      <w:r w:rsidR="00AC5418" w:rsidRPr="00297B5A">
        <w:rPr>
          <w:color w:val="000000"/>
          <w:shd w:val="clear" w:color="auto" w:fill="FFFFFF"/>
          <w:vertAlign w:val="superscript"/>
          <w:lang w:val="vi-VN"/>
        </w:rPr>
        <w:t>2</w:t>
      </w:r>
      <w:r w:rsidR="00AC5418" w:rsidRPr="00297B5A">
        <w:rPr>
          <w:color w:val="000000"/>
          <w:shd w:val="clear" w:color="auto" w:fill="FFFFFF"/>
          <w:lang w:val="vi-VN"/>
        </w:rPr>
        <w:t> trở lên</w:t>
      </w:r>
      <w:r w:rsidR="0038503A" w:rsidRPr="0038503A">
        <w:rPr>
          <w:color w:val="000000"/>
          <w:shd w:val="clear" w:color="auto" w:fill="FFFFFF"/>
          <w:lang w:val="da-DK"/>
        </w:rPr>
        <w:t>.</w:t>
      </w:r>
    </w:p>
    <w:p w:rsidR="00AA378D" w:rsidRPr="00AA378D" w:rsidRDefault="00AA378D" w:rsidP="00210D9E">
      <w:pPr>
        <w:spacing w:before="120" w:after="120"/>
        <w:ind w:firstLine="720"/>
        <w:jc w:val="both"/>
        <w:rPr>
          <w:b/>
          <w:color w:val="000000"/>
          <w:shd w:val="clear" w:color="auto" w:fill="FFFFFF"/>
          <w:lang w:val="da-DK"/>
        </w:rPr>
      </w:pPr>
      <w:r w:rsidRPr="00AA378D">
        <w:rPr>
          <w:b/>
          <w:color w:val="000000"/>
          <w:shd w:val="clear" w:color="auto" w:fill="FFFFFF"/>
          <w:lang w:val="da-DK"/>
        </w:rPr>
        <w:t>8. Lĩnh vực Năng lượng</w:t>
      </w:r>
    </w:p>
    <w:p w:rsidR="00AA378D" w:rsidRPr="00E82EE4" w:rsidRDefault="00AA378D" w:rsidP="00210D9E">
      <w:pPr>
        <w:spacing w:before="120" w:after="120"/>
        <w:ind w:firstLine="720"/>
        <w:jc w:val="both"/>
        <w:rPr>
          <w:b/>
          <w:lang w:val="it-IT"/>
        </w:rPr>
      </w:pPr>
      <w:r w:rsidRPr="00E82EE4">
        <w:rPr>
          <w:b/>
          <w:color w:val="000000"/>
          <w:shd w:val="clear" w:color="auto" w:fill="FFFFFF"/>
          <w:lang w:val="da-DK"/>
        </w:rPr>
        <w:t xml:space="preserve">8.1. </w:t>
      </w:r>
      <w:r w:rsidRPr="00E82EE4">
        <w:rPr>
          <w:b/>
          <w:lang w:val="it-IT"/>
        </w:rPr>
        <w:t>Thông qua kế hoạch đấu thầu các dự án nhà máy nhiệt điện, đối với 03 dự án thực hiện cơ chế thí điểm thiết kế, chế tạo trong nước thiết bị phụ nhà máy nhiệt điện theo Quyết định</w:t>
      </w:r>
      <w:r w:rsidR="000A7E90">
        <w:rPr>
          <w:b/>
          <w:lang w:val="it-IT"/>
        </w:rPr>
        <w:t xml:space="preserve"> số</w:t>
      </w:r>
      <w:r w:rsidRPr="00E82EE4">
        <w:rPr>
          <w:b/>
          <w:lang w:val="it-IT"/>
        </w:rPr>
        <w:t xml:space="preserve"> 1791/QĐ-TTg ngày 29 tháng 11 năm 2012 của Thủ tướng Chính phủ về việc phê duyệt cơ chế thực hiện thí điểm thiết kế, chế tạo trong nước thiết bị các nhà máy nhiệt điện trong giai đoạn 2012 – 2025 quy định tại Thông tư số 23/2014/TT-BCT</w:t>
      </w:r>
    </w:p>
    <w:p w:rsidR="00AA378D" w:rsidRPr="00AA378D" w:rsidRDefault="00AA378D" w:rsidP="00210D9E">
      <w:pPr>
        <w:spacing w:before="120" w:after="120"/>
        <w:ind w:firstLine="720"/>
        <w:jc w:val="both"/>
        <w:rPr>
          <w:color w:val="000000"/>
          <w:shd w:val="clear" w:color="auto" w:fill="FFFFFF"/>
          <w:lang w:val="it-IT"/>
        </w:rPr>
      </w:pPr>
      <w:r w:rsidRPr="00AA378D">
        <w:rPr>
          <w:color w:val="000000"/>
          <w:shd w:val="clear" w:color="auto" w:fill="FFFFFF"/>
          <w:lang w:val="it-IT"/>
        </w:rPr>
        <w:t>Bãi bỏ TTHC này</w:t>
      </w:r>
      <w:r w:rsidR="0038503A">
        <w:rPr>
          <w:color w:val="000000"/>
          <w:shd w:val="clear" w:color="auto" w:fill="FFFFFF"/>
          <w:lang w:val="it-IT"/>
        </w:rPr>
        <w:t>.</w:t>
      </w:r>
    </w:p>
    <w:p w:rsidR="00AA378D" w:rsidRPr="00E82EE4" w:rsidRDefault="00AA378D" w:rsidP="00210D9E">
      <w:pPr>
        <w:spacing w:before="120" w:after="120"/>
        <w:ind w:firstLine="720"/>
        <w:jc w:val="both"/>
        <w:rPr>
          <w:b/>
          <w:lang w:val="it-IT"/>
        </w:rPr>
      </w:pPr>
      <w:r w:rsidRPr="00E82EE4">
        <w:rPr>
          <w:b/>
          <w:color w:val="000000"/>
          <w:shd w:val="clear" w:color="auto" w:fill="FFFFFF"/>
          <w:lang w:val="it-IT"/>
        </w:rPr>
        <w:t xml:space="preserve">8.2. </w:t>
      </w:r>
      <w:r w:rsidRPr="00E82EE4">
        <w:rPr>
          <w:b/>
          <w:lang w:val="it-IT"/>
        </w:rPr>
        <w:t>Thông qua Hợp đồng thiết kế, chế tạo thiết bị phụ nhà máy nhiệt điện quy định tại Thông tư 23/2014/TT-BCT</w:t>
      </w:r>
    </w:p>
    <w:p w:rsidR="00AA378D" w:rsidRDefault="00AA378D" w:rsidP="00210D9E">
      <w:pPr>
        <w:spacing w:before="120" w:after="120"/>
        <w:ind w:firstLine="720"/>
        <w:jc w:val="both"/>
        <w:rPr>
          <w:lang w:val="it-IT"/>
        </w:rPr>
      </w:pPr>
      <w:r>
        <w:rPr>
          <w:lang w:val="it-IT"/>
        </w:rPr>
        <w:lastRenderedPageBreak/>
        <w:t>Bãi bỏ TTHC này</w:t>
      </w:r>
      <w:r w:rsidR="0038503A">
        <w:rPr>
          <w:lang w:val="it-IT"/>
        </w:rPr>
        <w:t>.</w:t>
      </w:r>
    </w:p>
    <w:p w:rsidR="00971379" w:rsidRDefault="00AA378D" w:rsidP="00210D9E">
      <w:pPr>
        <w:spacing w:before="120" w:after="120"/>
        <w:ind w:firstLine="720"/>
        <w:jc w:val="both"/>
        <w:rPr>
          <w:b/>
          <w:lang w:val="sv-SE"/>
        </w:rPr>
      </w:pPr>
      <w:r w:rsidRPr="00E82EE4">
        <w:rPr>
          <w:b/>
          <w:lang w:val="it-IT"/>
        </w:rPr>
        <w:t xml:space="preserve">8.3. </w:t>
      </w:r>
      <w:r w:rsidRPr="00E82EE4">
        <w:rPr>
          <w:b/>
          <w:lang w:val="sv-SE"/>
        </w:rPr>
        <w:t>Đăng ký hỗ trợ giá điện đối với dự án điện sinh khối không nối lưới quy định tại Thông tư số 44/2015/TT-BCT</w:t>
      </w:r>
    </w:p>
    <w:p w:rsidR="00D719DF" w:rsidRPr="00A839F6" w:rsidRDefault="000A7E90" w:rsidP="00210D9E">
      <w:pPr>
        <w:spacing w:before="120" w:after="120"/>
        <w:ind w:firstLine="720"/>
        <w:jc w:val="both"/>
        <w:rPr>
          <w:lang w:val="it-IT"/>
        </w:rPr>
      </w:pPr>
      <w:r>
        <w:rPr>
          <w:lang w:val="it-IT"/>
        </w:rPr>
        <w:t>Bãi bỏ TTHC này.</w:t>
      </w:r>
    </w:p>
    <w:p w:rsidR="00602846" w:rsidRDefault="00602846" w:rsidP="00210D9E">
      <w:pPr>
        <w:spacing w:before="120" w:after="120"/>
        <w:ind w:firstLine="720"/>
        <w:jc w:val="both"/>
        <w:rPr>
          <w:b/>
          <w:lang w:val="sv-SE"/>
        </w:rPr>
      </w:pPr>
      <w:r>
        <w:rPr>
          <w:b/>
          <w:lang w:val="sv-SE"/>
        </w:rPr>
        <w:t>9. Lĩnh vực Điện</w:t>
      </w:r>
    </w:p>
    <w:p w:rsidR="00602846" w:rsidRPr="00E82EE4" w:rsidRDefault="00602846" w:rsidP="00210D9E">
      <w:pPr>
        <w:spacing w:before="120" w:after="120"/>
        <w:ind w:firstLine="720"/>
        <w:jc w:val="both"/>
        <w:rPr>
          <w:b/>
          <w:lang w:val="sv-SE"/>
        </w:rPr>
      </w:pPr>
      <w:r w:rsidRPr="00E82EE4">
        <w:rPr>
          <w:b/>
          <w:lang w:val="sv-SE"/>
        </w:rPr>
        <w:t xml:space="preserve">Đăng ký tham gia thị trường điện quy định tại Thông tư số 30/2014/TT-BCT </w:t>
      </w:r>
    </w:p>
    <w:p w:rsidR="00602846" w:rsidRPr="00602846" w:rsidRDefault="00602846" w:rsidP="00210D9E">
      <w:pPr>
        <w:spacing w:before="120" w:after="120"/>
        <w:ind w:firstLine="720"/>
        <w:jc w:val="both"/>
        <w:rPr>
          <w:lang w:val="sv-SE"/>
        </w:rPr>
      </w:pPr>
      <w:r w:rsidRPr="00602846">
        <w:rPr>
          <w:lang w:val="sv-SE"/>
        </w:rPr>
        <w:t>Bãi bỏ TTHC này</w:t>
      </w:r>
      <w:r w:rsidR="0038503A">
        <w:rPr>
          <w:lang w:val="sv-SE"/>
        </w:rPr>
        <w:t>.</w:t>
      </w:r>
    </w:p>
    <w:p w:rsidR="00971379" w:rsidRPr="00A85EBF" w:rsidRDefault="00602846" w:rsidP="00210D9E">
      <w:pPr>
        <w:spacing w:before="120" w:after="120"/>
        <w:ind w:firstLine="720"/>
        <w:jc w:val="both"/>
        <w:rPr>
          <w:b/>
          <w:lang w:val="sv-SE"/>
        </w:rPr>
      </w:pPr>
      <w:r>
        <w:rPr>
          <w:b/>
          <w:lang w:val="sv-SE"/>
        </w:rPr>
        <w:t>10</w:t>
      </w:r>
      <w:r w:rsidR="00971379" w:rsidRPr="00A85EBF">
        <w:rPr>
          <w:b/>
          <w:lang w:val="sv-SE"/>
        </w:rPr>
        <w:t>. Lĩnh vực Tiêu chuẩn đo lường</w:t>
      </w:r>
    </w:p>
    <w:p w:rsidR="00A85EBF" w:rsidRPr="008F3E69" w:rsidRDefault="00A85EBF" w:rsidP="00210D9E">
      <w:pPr>
        <w:pStyle w:val="BodyTextIndent2"/>
        <w:spacing w:before="120" w:after="120"/>
        <w:outlineLvl w:val="1"/>
        <w:rPr>
          <w:rFonts w:ascii="Times New Roman" w:hAnsi="Times New Roman"/>
          <w:color w:val="000000"/>
          <w:lang w:val="sv-SE" w:eastAsia="en-US"/>
        </w:rPr>
      </w:pPr>
      <w:r w:rsidRPr="008F3E69">
        <w:rPr>
          <w:rFonts w:ascii="Times New Roman" w:hAnsi="Times New Roman"/>
          <w:color w:val="000000"/>
          <w:lang w:val="vi-VN" w:eastAsia="en-US"/>
        </w:rPr>
        <w:t>Xây dựng, nâng cấp hệ thống dịch vụ công trực tuyến cấp độ 4 (áp dụng đối với các Tổ chức đánh giá sự phù hợp đã được cấp chứng chỉ công nhận năng lực) đối với các TTHC này, hiện đại hóa cách thức thực hiện, tạo điều kiện thuận lợi cho tổ chức, cá nhân thực hiện TTHC</w:t>
      </w:r>
      <w:r w:rsidRPr="008F3E69">
        <w:rPr>
          <w:rFonts w:ascii="Times New Roman" w:hAnsi="Times New Roman"/>
          <w:color w:val="000000"/>
          <w:lang w:val="sv-SE" w:eastAsia="en-US"/>
        </w:rPr>
        <w:t xml:space="preserve"> đối với các TTHC sau:</w:t>
      </w:r>
    </w:p>
    <w:p w:rsidR="00A85EBF" w:rsidRDefault="00B72F7C" w:rsidP="00210D9E">
      <w:pPr>
        <w:spacing w:before="120" w:after="120"/>
        <w:ind w:firstLine="720"/>
        <w:jc w:val="both"/>
        <w:rPr>
          <w:lang w:val="sv-SE"/>
        </w:rPr>
      </w:pPr>
      <w:r>
        <w:rPr>
          <w:lang w:val="sv-SE"/>
        </w:rPr>
        <w:t>10.1.</w:t>
      </w:r>
      <w:r w:rsidR="00971379" w:rsidRPr="00690AAF">
        <w:rPr>
          <w:lang w:val="vi-VN"/>
        </w:rPr>
        <w:t xml:space="preserve"> </w:t>
      </w:r>
      <w:r w:rsidR="00A85EBF" w:rsidRPr="00A85EBF">
        <w:rPr>
          <w:lang w:val="sv-SE"/>
        </w:rPr>
        <w:t>C</w:t>
      </w:r>
      <w:r w:rsidR="00971379" w:rsidRPr="00690AAF">
        <w:rPr>
          <w:lang w:val="vi-VN"/>
        </w:rPr>
        <w:t>ấp Giấy chứng nhận đăng ký hoạt động thử nghiệm</w:t>
      </w:r>
      <w:r w:rsidR="0038503A" w:rsidRPr="0038503A">
        <w:rPr>
          <w:lang w:val="sv-SE"/>
        </w:rPr>
        <w:t>;</w:t>
      </w:r>
      <w:r w:rsidR="00971379" w:rsidRPr="00971379">
        <w:rPr>
          <w:lang w:val="sv-SE"/>
        </w:rPr>
        <w:t xml:space="preserve"> </w:t>
      </w:r>
    </w:p>
    <w:p w:rsidR="00A85EBF" w:rsidRPr="0038503A" w:rsidRDefault="00B72F7C" w:rsidP="00210D9E">
      <w:pPr>
        <w:spacing w:before="120" w:after="120"/>
        <w:ind w:firstLine="720"/>
        <w:jc w:val="both"/>
        <w:rPr>
          <w:lang w:val="sv-SE"/>
        </w:rPr>
      </w:pPr>
      <w:r>
        <w:rPr>
          <w:lang w:val="sv-SE"/>
        </w:rPr>
        <w:t xml:space="preserve">10.2. </w:t>
      </w:r>
      <w:r w:rsidR="00A85EBF" w:rsidRPr="00A85EBF">
        <w:rPr>
          <w:lang w:val="sv-SE"/>
        </w:rPr>
        <w:t>C</w:t>
      </w:r>
      <w:r w:rsidR="00A85EBF" w:rsidRPr="00690AAF">
        <w:rPr>
          <w:lang w:val="vi-VN"/>
        </w:rPr>
        <w:t>ấp bổ sung, sửa đổi Giấy chứng nhận đăng ký hoạt động thử nghiệm</w:t>
      </w:r>
      <w:r w:rsidR="0038503A" w:rsidRPr="0038503A">
        <w:rPr>
          <w:lang w:val="sv-SE"/>
        </w:rPr>
        <w:t>;</w:t>
      </w:r>
    </w:p>
    <w:p w:rsidR="00A85EBF" w:rsidRPr="0038503A" w:rsidRDefault="00B72F7C" w:rsidP="00210D9E">
      <w:pPr>
        <w:spacing w:before="120" w:after="120"/>
        <w:ind w:firstLine="720"/>
        <w:jc w:val="both"/>
        <w:rPr>
          <w:lang w:val="sv-SE"/>
        </w:rPr>
      </w:pPr>
      <w:r>
        <w:rPr>
          <w:lang w:val="sv-SE"/>
        </w:rPr>
        <w:t xml:space="preserve">10.3. </w:t>
      </w:r>
      <w:r w:rsidR="00A85EBF" w:rsidRPr="00A85EBF">
        <w:rPr>
          <w:lang w:val="sv-SE"/>
        </w:rPr>
        <w:t>C</w:t>
      </w:r>
      <w:r w:rsidR="00A85EBF" w:rsidRPr="00690AAF">
        <w:rPr>
          <w:lang w:val="vi-VN"/>
        </w:rPr>
        <w:t>ấp lại Giấy chứng nhận đăng ký hoạt động thử nghiệm</w:t>
      </w:r>
      <w:r w:rsidR="0038503A" w:rsidRPr="0038503A">
        <w:rPr>
          <w:lang w:val="sv-SE"/>
        </w:rPr>
        <w:t>;</w:t>
      </w:r>
    </w:p>
    <w:p w:rsidR="00A85EBF" w:rsidRPr="0038503A" w:rsidRDefault="00B72F7C" w:rsidP="00210D9E">
      <w:pPr>
        <w:spacing w:before="120" w:after="120"/>
        <w:ind w:firstLine="720"/>
        <w:jc w:val="both"/>
        <w:rPr>
          <w:lang w:val="sv-SE"/>
        </w:rPr>
      </w:pPr>
      <w:r>
        <w:rPr>
          <w:lang w:val="sv-SE"/>
        </w:rPr>
        <w:t>10.4.</w:t>
      </w:r>
      <w:r w:rsidR="00A85EBF" w:rsidRPr="00A85EBF">
        <w:rPr>
          <w:lang w:val="sv-SE"/>
        </w:rPr>
        <w:t xml:space="preserve"> C</w:t>
      </w:r>
      <w:r w:rsidR="00A85EBF" w:rsidRPr="00690AAF">
        <w:rPr>
          <w:lang w:val="vi-VN"/>
        </w:rPr>
        <w:t>ấp Giấy chứng nhận đăng ký hoạt động giám định</w:t>
      </w:r>
      <w:r w:rsidR="0038503A" w:rsidRPr="0038503A">
        <w:rPr>
          <w:lang w:val="sv-SE"/>
        </w:rPr>
        <w:t>;</w:t>
      </w:r>
    </w:p>
    <w:p w:rsidR="00A85EBF" w:rsidRPr="0038503A" w:rsidRDefault="00B72F7C" w:rsidP="00210D9E">
      <w:pPr>
        <w:spacing w:before="120" w:after="120"/>
        <w:ind w:firstLine="720"/>
        <w:jc w:val="both"/>
        <w:rPr>
          <w:lang w:val="sv-SE"/>
        </w:rPr>
      </w:pPr>
      <w:r>
        <w:rPr>
          <w:lang w:val="sv-SE"/>
        </w:rPr>
        <w:t>10.5.</w:t>
      </w:r>
      <w:r w:rsidR="00A85EBF" w:rsidRPr="00690AAF">
        <w:rPr>
          <w:lang w:val="vi-VN"/>
        </w:rPr>
        <w:t xml:space="preserve"> </w:t>
      </w:r>
      <w:r w:rsidR="00A85EBF" w:rsidRPr="00A85EBF">
        <w:rPr>
          <w:lang w:val="sv-SE"/>
        </w:rPr>
        <w:t>C</w:t>
      </w:r>
      <w:r w:rsidR="00A85EBF" w:rsidRPr="00690AAF">
        <w:rPr>
          <w:lang w:val="vi-VN"/>
        </w:rPr>
        <w:t>ấp bổ sung, sửa đổi Giấy chứng nhận đăng ký hoạt động giám định</w:t>
      </w:r>
      <w:r w:rsidR="0038503A" w:rsidRPr="0038503A">
        <w:rPr>
          <w:lang w:val="sv-SE"/>
        </w:rPr>
        <w:t>;</w:t>
      </w:r>
    </w:p>
    <w:p w:rsidR="00A85EBF" w:rsidRPr="0038503A" w:rsidRDefault="00B72F7C" w:rsidP="00210D9E">
      <w:pPr>
        <w:spacing w:before="120" w:after="120"/>
        <w:ind w:firstLine="720"/>
        <w:jc w:val="both"/>
        <w:rPr>
          <w:lang w:val="sv-SE"/>
        </w:rPr>
      </w:pPr>
      <w:r>
        <w:rPr>
          <w:lang w:val="sv-SE"/>
        </w:rPr>
        <w:t>10.6.</w:t>
      </w:r>
      <w:r w:rsidR="00A85EBF">
        <w:rPr>
          <w:lang w:val="vi-VN"/>
        </w:rPr>
        <w:t xml:space="preserve"> </w:t>
      </w:r>
      <w:r w:rsidR="00A85EBF" w:rsidRPr="00A85EBF">
        <w:rPr>
          <w:lang w:val="sv-SE"/>
        </w:rPr>
        <w:t>C</w:t>
      </w:r>
      <w:r w:rsidR="00A85EBF" w:rsidRPr="00690AAF">
        <w:rPr>
          <w:lang w:val="vi-VN"/>
        </w:rPr>
        <w:t>ấp lại Giấy chứng nhận đăng ký hoạt động giám định</w:t>
      </w:r>
      <w:r w:rsidR="0038503A" w:rsidRPr="0038503A">
        <w:rPr>
          <w:lang w:val="sv-SE"/>
        </w:rPr>
        <w:t>;</w:t>
      </w:r>
    </w:p>
    <w:p w:rsidR="00A85EBF" w:rsidRPr="0038503A" w:rsidRDefault="00B72F7C" w:rsidP="00210D9E">
      <w:pPr>
        <w:spacing w:before="120" w:after="120"/>
        <w:ind w:firstLine="720"/>
        <w:jc w:val="both"/>
        <w:rPr>
          <w:lang w:val="sv-SE"/>
        </w:rPr>
      </w:pPr>
      <w:r>
        <w:t>10.7.</w:t>
      </w:r>
      <w:r w:rsidR="00A85EBF" w:rsidRPr="00A85EBF">
        <w:rPr>
          <w:lang w:val="vi-VN"/>
        </w:rPr>
        <w:t xml:space="preserve"> C</w:t>
      </w:r>
      <w:r w:rsidR="00A85EBF" w:rsidRPr="00690AAF">
        <w:rPr>
          <w:lang w:val="vi-VN"/>
        </w:rPr>
        <w:t>ấp Giấy chứng nhận đăng ký hoạt động chứng nhận</w:t>
      </w:r>
      <w:r w:rsidR="0038503A" w:rsidRPr="0038503A">
        <w:rPr>
          <w:lang w:val="sv-SE"/>
        </w:rPr>
        <w:t>;</w:t>
      </w:r>
    </w:p>
    <w:p w:rsidR="00A85EBF" w:rsidRPr="0038503A" w:rsidRDefault="00B72F7C" w:rsidP="00210D9E">
      <w:pPr>
        <w:spacing w:before="120" w:after="120"/>
        <w:ind w:firstLine="720"/>
        <w:jc w:val="both"/>
        <w:rPr>
          <w:lang w:val="sv-SE"/>
        </w:rPr>
      </w:pPr>
      <w:r>
        <w:t>10.8.</w:t>
      </w:r>
      <w:r w:rsidR="00A85EBF" w:rsidRPr="00A85EBF">
        <w:rPr>
          <w:lang w:val="vi-VN"/>
        </w:rPr>
        <w:t xml:space="preserve"> C</w:t>
      </w:r>
      <w:r w:rsidR="00A85EBF" w:rsidRPr="00690AAF">
        <w:rPr>
          <w:lang w:val="vi-VN"/>
        </w:rPr>
        <w:t>ấp bổ sung, sửa đổi Giấy chứng nhận đăng ký hoạt động chứng nhận</w:t>
      </w:r>
      <w:r w:rsidR="0038503A" w:rsidRPr="0038503A">
        <w:rPr>
          <w:lang w:val="sv-SE"/>
        </w:rPr>
        <w:t>;</w:t>
      </w:r>
    </w:p>
    <w:p w:rsidR="00210D9E" w:rsidRDefault="00B72F7C" w:rsidP="00210D9E">
      <w:pPr>
        <w:spacing w:before="120" w:after="120"/>
        <w:ind w:left="567" w:firstLine="135"/>
      </w:pPr>
      <w:r>
        <w:t>10.9.</w:t>
      </w:r>
      <w:r w:rsidR="008F3E69" w:rsidRPr="008F3E69">
        <w:rPr>
          <w:lang w:val="vi-VN"/>
        </w:rPr>
        <w:t xml:space="preserve"> </w:t>
      </w:r>
      <w:r w:rsidR="00A85EBF" w:rsidRPr="00A85EBF">
        <w:rPr>
          <w:lang w:val="vi-VN"/>
        </w:rPr>
        <w:t>C</w:t>
      </w:r>
      <w:r w:rsidR="00A85EBF" w:rsidRPr="00690AAF">
        <w:rPr>
          <w:lang w:val="vi-VN"/>
        </w:rPr>
        <w:t>ấp lại Giấy chứng nhận đăng ký hoạt động chứng nhận</w:t>
      </w:r>
    </w:p>
    <w:p w:rsidR="00210D9E" w:rsidRPr="00210D9E" w:rsidRDefault="00210D9E" w:rsidP="00210D9E">
      <w:pPr>
        <w:spacing w:before="120" w:after="120"/>
        <w:ind w:left="567" w:firstLine="135"/>
      </w:pPr>
    </w:p>
    <w:p w:rsidR="00982105" w:rsidRPr="00210D9E" w:rsidRDefault="00210D9E" w:rsidP="00210D9E">
      <w:pPr>
        <w:spacing w:before="120" w:after="120"/>
        <w:ind w:left="567"/>
        <w:rPr>
          <w:lang w:val="sv-SE"/>
        </w:rPr>
      </w:pPr>
      <w:r>
        <w:rPr>
          <w:b/>
          <w:color w:val="000000"/>
          <w:szCs w:val="28"/>
          <w:lang w:val="it-IT"/>
        </w:rPr>
        <w:br w:type="page"/>
      </w:r>
      <w:r w:rsidR="00982105" w:rsidRPr="003F4ECF">
        <w:rPr>
          <w:b/>
          <w:color w:val="000000"/>
          <w:szCs w:val="28"/>
          <w:lang w:val="it-IT"/>
        </w:rPr>
        <w:lastRenderedPageBreak/>
        <w:t xml:space="preserve">II. PHƯƠNG THỨC ĐƠN GIẢN HÓA THỦ TỤC HÀNH CHÍNH </w:t>
      </w:r>
    </w:p>
    <w:p w:rsidR="00982105" w:rsidRDefault="00982105" w:rsidP="00210D9E">
      <w:pPr>
        <w:spacing w:before="120" w:after="120"/>
        <w:ind w:firstLine="567"/>
        <w:jc w:val="both"/>
        <w:rPr>
          <w:b/>
          <w:lang w:val="it-IT"/>
        </w:rPr>
      </w:pPr>
      <w:r w:rsidRPr="00982105">
        <w:rPr>
          <w:b/>
          <w:lang w:val="it-IT"/>
        </w:rPr>
        <w:t>1. Lĩnh vực Xúc tiến thương mại</w:t>
      </w:r>
    </w:p>
    <w:p w:rsidR="002C0327" w:rsidRPr="00626847" w:rsidRDefault="002C0327" w:rsidP="00210D9E">
      <w:pPr>
        <w:spacing w:before="120" w:after="120"/>
        <w:ind w:firstLine="567"/>
        <w:jc w:val="both"/>
        <w:rPr>
          <w:lang w:val="it-IT"/>
        </w:rPr>
      </w:pPr>
      <w:r w:rsidRPr="00626847">
        <w:rPr>
          <w:lang w:val="it-IT"/>
        </w:rPr>
        <w:t>- Sửa đổi Nghị định số 37/2006/NĐ-CP</w:t>
      </w:r>
      <w:r w:rsidR="00FE1210" w:rsidRPr="00626847">
        <w:rPr>
          <w:lang w:val="it-IT"/>
        </w:rPr>
        <w:t xml:space="preserve"> ngày 4 tháng 4 năm 2006 của Chính phủ quy định chi tiết Luật Thương mại về hoạt động Xúc tiến thương mại</w:t>
      </w:r>
    </w:p>
    <w:p w:rsidR="002C0327" w:rsidRDefault="002C0327" w:rsidP="00210D9E">
      <w:pPr>
        <w:spacing w:before="120" w:after="120"/>
        <w:ind w:firstLine="567"/>
        <w:jc w:val="both"/>
        <w:rPr>
          <w:b/>
          <w:lang w:val="it-IT"/>
        </w:rPr>
      </w:pPr>
      <w:r>
        <w:rPr>
          <w:lang w:val="it-IT"/>
        </w:rPr>
        <w:t>+ B</w:t>
      </w:r>
      <w:r w:rsidRPr="002C0327">
        <w:rPr>
          <w:lang w:val="it-IT"/>
        </w:rPr>
        <w:t>ãi bỏ điểm c</w:t>
      </w:r>
      <w:r w:rsidR="00B83E82">
        <w:rPr>
          <w:lang w:val="it-IT"/>
        </w:rPr>
        <w:t>,d</w:t>
      </w:r>
      <w:r w:rsidRPr="002C0327">
        <w:rPr>
          <w:lang w:val="it-IT"/>
        </w:rPr>
        <w:t xml:space="preserve"> Khoản 2 Điều 16 Nghị định số 37/2006/NĐ-CP</w:t>
      </w:r>
      <w:r w:rsidR="000A7E90">
        <w:rPr>
          <w:lang w:val="it-IT"/>
        </w:rPr>
        <w:t>;</w:t>
      </w:r>
    </w:p>
    <w:p w:rsidR="002C0327" w:rsidRDefault="002C0327" w:rsidP="00210D9E">
      <w:pPr>
        <w:spacing w:before="120" w:after="120"/>
        <w:ind w:firstLine="567"/>
        <w:jc w:val="both"/>
        <w:rPr>
          <w:lang w:val="it-IT"/>
        </w:rPr>
      </w:pPr>
      <w:r>
        <w:rPr>
          <w:lang w:val="it-IT"/>
        </w:rPr>
        <w:t xml:space="preserve">+ </w:t>
      </w:r>
      <w:r w:rsidRPr="002C0327">
        <w:rPr>
          <w:lang w:val="it-IT"/>
        </w:rPr>
        <w:t xml:space="preserve">Sửa </w:t>
      </w:r>
      <w:r w:rsidR="00B83E82">
        <w:rPr>
          <w:lang w:val="it-IT"/>
        </w:rPr>
        <w:t xml:space="preserve">Khoản 1 Điều 15; </w:t>
      </w:r>
      <w:r w:rsidRPr="002C0327">
        <w:rPr>
          <w:lang w:val="it-IT"/>
        </w:rPr>
        <w:t>Khoản 3 Điều 16</w:t>
      </w:r>
      <w:r w:rsidR="00B83E82">
        <w:rPr>
          <w:lang w:val="it-IT"/>
        </w:rPr>
        <w:t xml:space="preserve">; </w:t>
      </w:r>
      <w:r w:rsidR="00B4241C">
        <w:rPr>
          <w:lang w:val="it-IT"/>
        </w:rPr>
        <w:t xml:space="preserve">Khoản 2 Điều 35; </w:t>
      </w:r>
      <w:r w:rsidR="00B83E82">
        <w:rPr>
          <w:lang w:val="it-IT"/>
        </w:rPr>
        <w:t>Khoản 1, Khoản 2 Điều 36</w:t>
      </w:r>
      <w:r w:rsidR="00B4241C">
        <w:rPr>
          <w:lang w:val="it-IT"/>
        </w:rPr>
        <w:t>; Khoản 2 Điều 37;</w:t>
      </w:r>
      <w:r w:rsidRPr="002C0327">
        <w:rPr>
          <w:lang w:val="it-IT"/>
        </w:rPr>
        <w:t xml:space="preserve"> Nghị định số 37/2006/NĐ-CP</w:t>
      </w:r>
      <w:r w:rsidR="00183B4C">
        <w:rPr>
          <w:lang w:val="it-IT"/>
        </w:rPr>
        <w:t>.</w:t>
      </w:r>
    </w:p>
    <w:p w:rsidR="002C0327" w:rsidRPr="00982105" w:rsidRDefault="002C0327" w:rsidP="00210D9E">
      <w:pPr>
        <w:spacing w:before="120" w:after="120"/>
        <w:ind w:firstLine="567"/>
        <w:jc w:val="both"/>
        <w:rPr>
          <w:b/>
          <w:lang w:val="it-IT"/>
        </w:rPr>
      </w:pPr>
      <w:r w:rsidRPr="00A839F6">
        <w:rPr>
          <w:lang w:val="it-IT"/>
        </w:rPr>
        <w:t>-</w:t>
      </w:r>
      <w:r>
        <w:rPr>
          <w:b/>
          <w:lang w:val="it-IT"/>
        </w:rPr>
        <w:t xml:space="preserve"> </w:t>
      </w:r>
      <w:r w:rsidRPr="00626847">
        <w:rPr>
          <w:lang w:val="it-IT"/>
        </w:rPr>
        <w:t>Sửa đổi Thông tư liên tịch số 07/2007/TTLT-BTM-BTC</w:t>
      </w:r>
      <w:r w:rsidR="00FE1210" w:rsidRPr="00626847">
        <w:rPr>
          <w:lang w:val="it-IT"/>
        </w:rPr>
        <w:t xml:space="preserve"> ngày </w:t>
      </w:r>
      <w:r w:rsidR="000A7E90">
        <w:rPr>
          <w:lang w:val="it-IT"/>
        </w:rPr>
        <w:t>0</w:t>
      </w:r>
      <w:r w:rsidR="00FE1210" w:rsidRPr="00626847">
        <w:rPr>
          <w:lang w:val="it-IT"/>
        </w:rPr>
        <w:t xml:space="preserve">6 tháng 7 năm 2007 hướng dẫn thực hiện một số Điều về Khuyến mại và Hội chợ, Triển lãm thương mại quy định tại Nghị định số 37/2006/NĐ-CP ngày </w:t>
      </w:r>
      <w:r w:rsidR="000A7E90">
        <w:rPr>
          <w:lang w:val="it-IT"/>
        </w:rPr>
        <w:t>0</w:t>
      </w:r>
      <w:r w:rsidR="00FE1210" w:rsidRPr="00626847">
        <w:rPr>
          <w:lang w:val="it-IT"/>
        </w:rPr>
        <w:t>4 tháng 4 năm 2006 của Chính phủ quy định chi tiết Luật Thương mại về hoạt động Xúc tiến thương mại</w:t>
      </w:r>
      <w:r w:rsidR="0038503A">
        <w:rPr>
          <w:lang w:val="it-IT"/>
        </w:rPr>
        <w:t>.</w:t>
      </w:r>
    </w:p>
    <w:p w:rsidR="002C0327" w:rsidRPr="002C0327" w:rsidRDefault="002C0327" w:rsidP="00210D9E">
      <w:pPr>
        <w:spacing w:before="120" w:after="120"/>
        <w:ind w:firstLine="567"/>
        <w:rPr>
          <w:lang w:val="it-IT"/>
        </w:rPr>
      </w:pPr>
      <w:r>
        <w:rPr>
          <w:lang w:val="it-IT"/>
        </w:rPr>
        <w:t xml:space="preserve">+ </w:t>
      </w:r>
      <w:r w:rsidRPr="002C0327">
        <w:rPr>
          <w:lang w:val="it-IT"/>
        </w:rPr>
        <w:t>Bãi bỏ điểm c</w:t>
      </w:r>
      <w:r w:rsidR="00B83E82">
        <w:rPr>
          <w:lang w:val="it-IT"/>
        </w:rPr>
        <w:t>,d</w:t>
      </w:r>
      <w:r w:rsidRPr="002C0327">
        <w:rPr>
          <w:lang w:val="it-IT"/>
        </w:rPr>
        <w:t xml:space="preserve"> khoản 4</w:t>
      </w:r>
      <w:r w:rsidR="00B83E82">
        <w:rPr>
          <w:lang w:val="it-IT"/>
        </w:rPr>
        <w:t xml:space="preserve">; </w:t>
      </w:r>
      <w:r w:rsidR="00B83E82" w:rsidRPr="002C0327">
        <w:rPr>
          <w:lang w:val="it-IT"/>
        </w:rPr>
        <w:t>điểm b, c khoả</w:t>
      </w:r>
      <w:r w:rsidR="00B83E82">
        <w:rPr>
          <w:lang w:val="it-IT"/>
        </w:rPr>
        <w:t>n 5;</w:t>
      </w:r>
      <w:r w:rsidRPr="002C0327">
        <w:rPr>
          <w:lang w:val="it-IT"/>
        </w:rPr>
        <w:t xml:space="preserve"> </w:t>
      </w:r>
      <w:r w:rsidR="00B83E82" w:rsidRPr="002C0327">
        <w:rPr>
          <w:lang w:val="it-IT"/>
        </w:rPr>
        <w:t xml:space="preserve">điểm b Khoản 6 </w:t>
      </w:r>
      <w:r w:rsidRPr="002C0327">
        <w:rPr>
          <w:lang w:val="it-IT"/>
        </w:rPr>
        <w:t>Mục II Thông tư liên tịch số</w:t>
      </w:r>
      <w:r w:rsidR="00183B4C">
        <w:rPr>
          <w:lang w:val="it-IT"/>
        </w:rPr>
        <w:t xml:space="preserve"> 07/2007/TTLT-BTM-BTC</w:t>
      </w:r>
      <w:r w:rsidR="000A7E90">
        <w:rPr>
          <w:lang w:val="it-IT"/>
        </w:rPr>
        <w:t>;</w:t>
      </w:r>
    </w:p>
    <w:p w:rsidR="00B83E82" w:rsidRDefault="006E3FA0" w:rsidP="00210D9E">
      <w:pPr>
        <w:spacing w:before="120" w:after="120"/>
        <w:ind w:firstLine="567"/>
        <w:jc w:val="both"/>
        <w:rPr>
          <w:lang w:val="it-IT"/>
        </w:rPr>
      </w:pPr>
      <w:r>
        <w:rPr>
          <w:lang w:val="it-IT"/>
        </w:rPr>
        <w:t xml:space="preserve">+ </w:t>
      </w:r>
      <w:r w:rsidR="002C0327" w:rsidRPr="002C0327">
        <w:rPr>
          <w:lang w:val="it-IT"/>
        </w:rPr>
        <w:t xml:space="preserve">Sửa </w:t>
      </w:r>
      <w:r w:rsidR="00B83E82">
        <w:rPr>
          <w:lang w:val="it-IT"/>
        </w:rPr>
        <w:t xml:space="preserve">Khoản 2; </w:t>
      </w:r>
      <w:r w:rsidR="002C0327" w:rsidRPr="002C0327">
        <w:rPr>
          <w:lang w:val="it-IT"/>
        </w:rPr>
        <w:t>điểm e Khoản 4</w:t>
      </w:r>
      <w:r w:rsidR="00B83E82">
        <w:rPr>
          <w:lang w:val="it-IT"/>
        </w:rPr>
        <w:t xml:space="preserve">; </w:t>
      </w:r>
      <w:r w:rsidR="00B83E82" w:rsidRPr="002C0327">
        <w:rPr>
          <w:lang w:val="it-IT"/>
        </w:rPr>
        <w:t>điểm a khoản 5</w:t>
      </w:r>
      <w:r w:rsidR="00B83E82">
        <w:rPr>
          <w:lang w:val="it-IT"/>
        </w:rPr>
        <w:t>;</w:t>
      </w:r>
      <w:r w:rsidR="00B83E82" w:rsidRPr="002C0327">
        <w:rPr>
          <w:lang w:val="it-IT"/>
        </w:rPr>
        <w:t xml:space="preserve"> a Khoả</w:t>
      </w:r>
      <w:r w:rsidR="00B83E82">
        <w:rPr>
          <w:lang w:val="it-IT"/>
        </w:rPr>
        <w:t>n 6</w:t>
      </w:r>
      <w:r w:rsidR="002C0327" w:rsidRPr="002C0327">
        <w:rPr>
          <w:lang w:val="it-IT"/>
        </w:rPr>
        <w:t xml:space="preserve"> Mụ</w:t>
      </w:r>
      <w:r w:rsidR="00332539">
        <w:rPr>
          <w:lang w:val="it-IT"/>
        </w:rPr>
        <w:t xml:space="preserve">c II; điểm b Khoản 4 Mục III </w:t>
      </w:r>
      <w:r w:rsidR="002C0327" w:rsidRPr="002C0327">
        <w:rPr>
          <w:lang w:val="it-IT"/>
        </w:rPr>
        <w:t>Thông tư liên tịch số 07/2007/TTLT-BTM-BTC</w:t>
      </w:r>
      <w:r w:rsidR="00183B4C">
        <w:rPr>
          <w:lang w:val="it-IT"/>
        </w:rPr>
        <w:t>.</w:t>
      </w:r>
    </w:p>
    <w:p w:rsidR="00B83E82" w:rsidRPr="0014554D" w:rsidRDefault="00B4241C" w:rsidP="00210D9E">
      <w:pPr>
        <w:spacing w:before="120" w:after="120"/>
        <w:ind w:firstLine="567"/>
        <w:jc w:val="both"/>
        <w:rPr>
          <w:b/>
          <w:lang w:val="it-IT"/>
        </w:rPr>
      </w:pPr>
      <w:r w:rsidRPr="0014554D">
        <w:rPr>
          <w:b/>
          <w:lang w:val="it-IT"/>
        </w:rPr>
        <w:t>2. Lĩnh vực An toàn thực phẩm</w:t>
      </w:r>
    </w:p>
    <w:p w:rsidR="006E3FA0" w:rsidRPr="0014554D" w:rsidRDefault="00B4241C" w:rsidP="00210D9E">
      <w:pPr>
        <w:spacing w:before="120" w:after="120"/>
        <w:ind w:firstLine="567"/>
        <w:jc w:val="both"/>
        <w:rPr>
          <w:b/>
          <w:lang w:val="it-IT"/>
        </w:rPr>
      </w:pPr>
      <w:r w:rsidRPr="00626847">
        <w:rPr>
          <w:lang w:val="it-IT"/>
        </w:rPr>
        <w:t>Sửa đổi Thông tư số 58/2014/TT-BCT</w:t>
      </w:r>
      <w:r w:rsidR="00FE1210" w:rsidRPr="00626847">
        <w:rPr>
          <w:lang w:val="it-IT"/>
        </w:rPr>
        <w:t xml:space="preserve"> ngày 22 tháng 12 năm 2014 của Bộ Công Thương </w:t>
      </w:r>
      <w:bookmarkStart w:id="2" w:name="loai_1_name"/>
      <w:r w:rsidR="00FE1210" w:rsidRPr="00626847">
        <w:rPr>
          <w:lang w:val="it-IT"/>
        </w:rPr>
        <w:t>quy định cấp, thu hồi, giấy chứng nhận cơ sở đủ điều kiện an toàn thực phẩm thuộc trách nhiệm quản lý của Bộ Công Thương</w:t>
      </w:r>
      <w:r w:rsidR="0038503A">
        <w:rPr>
          <w:lang w:val="it-IT"/>
        </w:rPr>
        <w:t>.</w:t>
      </w:r>
      <w:r w:rsidR="00FE1210">
        <w:rPr>
          <w:b/>
          <w:lang w:val="it-IT"/>
        </w:rPr>
        <w:t xml:space="preserve"> </w:t>
      </w:r>
      <w:bookmarkEnd w:id="2"/>
    </w:p>
    <w:p w:rsidR="00B4241C" w:rsidRDefault="00B4241C" w:rsidP="00210D9E">
      <w:pPr>
        <w:spacing w:before="120" w:after="120"/>
        <w:ind w:firstLine="567"/>
        <w:jc w:val="both"/>
        <w:rPr>
          <w:color w:val="000000"/>
          <w:lang w:val="da-DK"/>
        </w:rPr>
      </w:pPr>
      <w:r>
        <w:rPr>
          <w:color w:val="000000"/>
          <w:lang w:val="it-IT"/>
        </w:rPr>
        <w:t xml:space="preserve">+ </w:t>
      </w:r>
      <w:r w:rsidRPr="00E36816">
        <w:rPr>
          <w:color w:val="000000"/>
          <w:lang w:val="da-DK"/>
        </w:rPr>
        <w:t>Bãi bỏ điểm b khoản 1 Điều 4 Thông tư số 58/2014/TT-BCT</w:t>
      </w:r>
      <w:r w:rsidR="000A7E90">
        <w:rPr>
          <w:color w:val="000000"/>
          <w:lang w:val="da-DK"/>
        </w:rPr>
        <w:t>;</w:t>
      </w:r>
    </w:p>
    <w:p w:rsidR="00934B78" w:rsidRPr="00E36816" w:rsidRDefault="00934B78" w:rsidP="00210D9E">
      <w:pPr>
        <w:spacing w:before="120" w:after="120"/>
        <w:ind w:firstLine="567"/>
        <w:jc w:val="both"/>
        <w:rPr>
          <w:color w:val="000000"/>
          <w:lang w:val="da-DK"/>
        </w:rPr>
      </w:pPr>
      <w:r>
        <w:rPr>
          <w:color w:val="000000"/>
          <w:lang w:val="da-DK"/>
        </w:rPr>
        <w:t xml:space="preserve">+ Sửa đổi Khoản 3 Điều 4 </w:t>
      </w:r>
      <w:r w:rsidRPr="00E36816">
        <w:rPr>
          <w:color w:val="000000"/>
          <w:lang w:val="da-DK"/>
        </w:rPr>
        <w:t>Thông tư số 58/2014/TT-BCT</w:t>
      </w:r>
      <w:r w:rsidR="000A7E90">
        <w:rPr>
          <w:color w:val="000000"/>
          <w:lang w:val="da-DK"/>
        </w:rPr>
        <w:t>;</w:t>
      </w:r>
    </w:p>
    <w:p w:rsidR="00B4241C" w:rsidRPr="00B4241C" w:rsidRDefault="00B4241C" w:rsidP="00210D9E">
      <w:pPr>
        <w:spacing w:before="120" w:after="120"/>
        <w:ind w:firstLine="567"/>
        <w:jc w:val="both"/>
        <w:rPr>
          <w:lang w:val="da-DK"/>
        </w:rPr>
      </w:pPr>
      <w:r>
        <w:rPr>
          <w:lang w:val="da-DK"/>
        </w:rPr>
        <w:t xml:space="preserve">+ </w:t>
      </w:r>
      <w:r w:rsidRPr="00E36816">
        <w:rPr>
          <w:lang w:val="da-DK"/>
        </w:rPr>
        <w:t xml:space="preserve">Sửa Mẫu 2a Phụ lục II </w:t>
      </w:r>
      <w:r w:rsidRPr="00E36816">
        <w:rPr>
          <w:color w:val="000000"/>
          <w:lang w:val="da-DK"/>
        </w:rPr>
        <w:t>ban hành kèm theo Thông tư 58/2014/TT-BCT</w:t>
      </w:r>
      <w:r w:rsidR="00183B4C">
        <w:rPr>
          <w:color w:val="000000"/>
          <w:lang w:val="da-DK"/>
        </w:rPr>
        <w:t>.</w:t>
      </w:r>
    </w:p>
    <w:p w:rsidR="0045521C" w:rsidRDefault="008F3E69" w:rsidP="00210D9E">
      <w:pPr>
        <w:spacing w:before="120" w:after="120"/>
        <w:ind w:firstLine="567"/>
        <w:jc w:val="both"/>
        <w:rPr>
          <w:b/>
          <w:color w:val="000000"/>
          <w:lang w:val="da-DK"/>
        </w:rPr>
      </w:pPr>
      <w:r>
        <w:rPr>
          <w:b/>
          <w:lang w:val="it-IT"/>
        </w:rPr>
        <w:t>3</w:t>
      </w:r>
      <w:r w:rsidR="0045521C" w:rsidRPr="0045521C">
        <w:rPr>
          <w:b/>
          <w:lang w:val="it-IT"/>
        </w:rPr>
        <w:t>.</w:t>
      </w:r>
      <w:r w:rsidR="0045521C">
        <w:rPr>
          <w:lang w:val="it-IT"/>
        </w:rPr>
        <w:t xml:space="preserve"> </w:t>
      </w:r>
      <w:r w:rsidR="0045521C" w:rsidRPr="00E36816">
        <w:rPr>
          <w:b/>
          <w:color w:val="000000"/>
          <w:lang w:val="da-DK"/>
        </w:rPr>
        <w:t>Lĩnh vực Xuất nhập khẩu</w:t>
      </w:r>
    </w:p>
    <w:p w:rsidR="0045521C" w:rsidRDefault="0045521C" w:rsidP="00210D9E">
      <w:pPr>
        <w:spacing w:before="120" w:after="120"/>
        <w:ind w:firstLine="567"/>
        <w:jc w:val="both"/>
        <w:rPr>
          <w:b/>
          <w:color w:val="000000"/>
          <w:lang w:val="da-DK"/>
        </w:rPr>
      </w:pPr>
      <w:r w:rsidRPr="00A839F6">
        <w:rPr>
          <w:color w:val="000000"/>
          <w:lang w:val="da-DK"/>
        </w:rPr>
        <w:t>-</w:t>
      </w:r>
      <w:r w:rsidR="006B2A3E">
        <w:rPr>
          <w:b/>
          <w:color w:val="000000"/>
          <w:lang w:val="da-DK"/>
        </w:rPr>
        <w:t xml:space="preserve"> </w:t>
      </w:r>
      <w:r w:rsidR="006B2A3E" w:rsidRPr="00626847">
        <w:rPr>
          <w:lang w:val="it-IT"/>
        </w:rPr>
        <w:t>Sửa đổi</w:t>
      </w:r>
      <w:r w:rsidRPr="00626847">
        <w:rPr>
          <w:lang w:val="it-IT"/>
        </w:rPr>
        <w:t xml:space="preserve"> Nghị định số 109/2010/NĐ-CP</w:t>
      </w:r>
      <w:r w:rsidR="00E81238" w:rsidRPr="00626847">
        <w:rPr>
          <w:lang w:val="it-IT"/>
        </w:rPr>
        <w:t xml:space="preserve"> ngày </w:t>
      </w:r>
      <w:r w:rsidR="000A7E90">
        <w:rPr>
          <w:lang w:val="it-IT"/>
        </w:rPr>
        <w:t>0</w:t>
      </w:r>
      <w:r w:rsidR="00E81238" w:rsidRPr="00626847">
        <w:rPr>
          <w:lang w:val="it-IT"/>
        </w:rPr>
        <w:t>4 tháng 11 năm 2010 của Chính phủ quy định về Kinh doanh xuất khẩu gạo</w:t>
      </w:r>
      <w:r w:rsidR="0038503A">
        <w:rPr>
          <w:lang w:val="it-IT"/>
        </w:rPr>
        <w:t>.</w:t>
      </w:r>
    </w:p>
    <w:p w:rsidR="004464D0" w:rsidRPr="00183B4C" w:rsidRDefault="004464D0" w:rsidP="00210D9E">
      <w:pPr>
        <w:spacing w:before="120" w:after="120"/>
        <w:ind w:firstLine="567"/>
        <w:jc w:val="both"/>
        <w:rPr>
          <w:lang w:val="da-DK"/>
        </w:rPr>
      </w:pPr>
      <w:r w:rsidRPr="004464D0">
        <w:rPr>
          <w:color w:val="000000"/>
          <w:lang w:val="da-DK"/>
        </w:rPr>
        <w:t>+</w:t>
      </w:r>
      <w:r>
        <w:rPr>
          <w:b/>
          <w:color w:val="000000"/>
          <w:lang w:val="da-DK"/>
        </w:rPr>
        <w:t xml:space="preserve"> </w:t>
      </w:r>
      <w:r w:rsidRPr="00E36816">
        <w:rPr>
          <w:lang w:val="vi-VN"/>
        </w:rPr>
        <w:t>Sửa Khoản 3 Điều 7 Nghị định số 109/2010/NĐ-CP</w:t>
      </w:r>
      <w:r w:rsidR="000A7E90">
        <w:rPr>
          <w:lang w:val="da-DK"/>
        </w:rPr>
        <w:t>;</w:t>
      </w:r>
      <w:r w:rsidRPr="00E36816">
        <w:rPr>
          <w:lang w:val="vi-VN"/>
        </w:rPr>
        <w:t xml:space="preserve"> </w:t>
      </w:r>
    </w:p>
    <w:p w:rsidR="004464D0" w:rsidRPr="00183B4C" w:rsidRDefault="004464D0" w:rsidP="00210D9E">
      <w:pPr>
        <w:spacing w:before="120" w:after="120"/>
        <w:ind w:firstLine="567"/>
        <w:jc w:val="both"/>
        <w:rPr>
          <w:b/>
          <w:color w:val="000000"/>
          <w:lang w:val="da-DK"/>
        </w:rPr>
      </w:pPr>
      <w:r w:rsidRPr="00183B4C">
        <w:rPr>
          <w:lang w:val="da-DK"/>
        </w:rPr>
        <w:t xml:space="preserve">+ </w:t>
      </w:r>
      <w:r w:rsidRPr="00E36816">
        <w:rPr>
          <w:lang w:val="vi-VN"/>
        </w:rPr>
        <w:t>Bãi bỏ Khoản 5 Điều 6 Nghị định số 109/2010/NĐ-CP</w:t>
      </w:r>
      <w:r w:rsidR="00183B4C" w:rsidRPr="00183B4C">
        <w:rPr>
          <w:lang w:val="da-DK"/>
        </w:rPr>
        <w:t>.</w:t>
      </w:r>
    </w:p>
    <w:p w:rsidR="008132AA" w:rsidRPr="008132AA" w:rsidRDefault="008132AA" w:rsidP="00210D9E">
      <w:pPr>
        <w:spacing w:before="120" w:after="120"/>
        <w:ind w:firstLine="567"/>
        <w:jc w:val="both"/>
        <w:rPr>
          <w:color w:val="000000"/>
          <w:lang w:val="da-DK"/>
        </w:rPr>
      </w:pPr>
      <w:r w:rsidRPr="008132AA">
        <w:rPr>
          <w:color w:val="000000"/>
          <w:lang w:val="da-DK"/>
        </w:rPr>
        <w:t>- Sửa đổi Nghị định số 167/2016/NĐ-CP ngày 27 tháng 12 năm 2016 của Chính phủ quy định về Kinh doanh hàng miễn thuế</w:t>
      </w:r>
      <w:r w:rsidR="000C2005">
        <w:rPr>
          <w:color w:val="000000"/>
          <w:lang w:val="da-DK"/>
        </w:rPr>
        <w:t>.</w:t>
      </w:r>
    </w:p>
    <w:p w:rsidR="008132AA" w:rsidRPr="008132AA" w:rsidRDefault="008132AA" w:rsidP="00210D9E">
      <w:pPr>
        <w:spacing w:before="120" w:after="120"/>
        <w:ind w:firstLine="567"/>
        <w:jc w:val="both"/>
        <w:rPr>
          <w:color w:val="000000"/>
          <w:lang w:val="da-DK"/>
        </w:rPr>
      </w:pPr>
      <w:r w:rsidRPr="008132AA">
        <w:rPr>
          <w:color w:val="000000"/>
          <w:lang w:val="da-DK"/>
        </w:rPr>
        <w:t>+ Bãi bỏ Điều 5 Nghị định số 167/2016/NĐ-CP.</w:t>
      </w:r>
    </w:p>
    <w:p w:rsidR="0045521C" w:rsidRDefault="0045521C" w:rsidP="00210D9E">
      <w:pPr>
        <w:spacing w:before="120" w:after="120"/>
        <w:ind w:firstLine="567"/>
        <w:jc w:val="both"/>
        <w:rPr>
          <w:b/>
          <w:color w:val="000000"/>
          <w:lang w:val="da-DK"/>
        </w:rPr>
      </w:pPr>
      <w:r w:rsidRPr="00A839F6">
        <w:rPr>
          <w:color w:val="000000"/>
          <w:lang w:val="da-DK"/>
        </w:rPr>
        <w:t>-</w:t>
      </w:r>
      <w:r>
        <w:rPr>
          <w:b/>
          <w:color w:val="000000"/>
          <w:lang w:val="da-DK"/>
        </w:rPr>
        <w:t xml:space="preserve"> </w:t>
      </w:r>
      <w:r w:rsidR="006B2A3E" w:rsidRPr="00626847">
        <w:rPr>
          <w:lang w:val="da-DK"/>
        </w:rPr>
        <w:t xml:space="preserve">Sửa đổi </w:t>
      </w:r>
      <w:r w:rsidRPr="00626847">
        <w:rPr>
          <w:lang w:val="da-DK"/>
        </w:rPr>
        <w:t>Quyết định số 10/2010/QĐ-TTg</w:t>
      </w:r>
      <w:r w:rsidR="00E81238" w:rsidRPr="00626847">
        <w:rPr>
          <w:lang w:val="da-DK"/>
        </w:rPr>
        <w:t xml:space="preserve"> ngày 10 tháng 2 năm 2010 của Thủ tướng quy định giấy chứng nhận lưu hành tự do đối với sản phẩm, hàng hóa xuất khẩu và nhập khẩ</w:t>
      </w:r>
      <w:r w:rsidR="0038503A">
        <w:rPr>
          <w:lang w:val="da-DK"/>
        </w:rPr>
        <w:t>u.</w:t>
      </w:r>
    </w:p>
    <w:p w:rsidR="004464D0" w:rsidRPr="004464D0" w:rsidRDefault="004464D0" w:rsidP="00210D9E">
      <w:pPr>
        <w:spacing w:before="120" w:after="120"/>
        <w:ind w:firstLine="567"/>
        <w:jc w:val="both"/>
        <w:rPr>
          <w:color w:val="000000"/>
          <w:lang w:val="da-DK"/>
        </w:rPr>
      </w:pPr>
      <w:r w:rsidRPr="004464D0">
        <w:rPr>
          <w:color w:val="000000"/>
          <w:lang w:val="da-DK"/>
        </w:rPr>
        <w:t xml:space="preserve"> Sửa Khoản 1 Điều 12; Khoản 2 Điều 13 </w:t>
      </w:r>
      <w:r w:rsidRPr="004464D0">
        <w:rPr>
          <w:lang w:val="da-DK"/>
        </w:rPr>
        <w:t>Quyết định số 10/2010/QĐ-TTg</w:t>
      </w:r>
    </w:p>
    <w:p w:rsidR="0045521C" w:rsidRPr="00626847" w:rsidRDefault="0045521C" w:rsidP="00210D9E">
      <w:pPr>
        <w:spacing w:before="120" w:after="120"/>
        <w:ind w:firstLine="567"/>
        <w:jc w:val="both"/>
        <w:rPr>
          <w:lang w:val="da-DK"/>
        </w:rPr>
      </w:pPr>
      <w:r w:rsidRPr="00626847">
        <w:rPr>
          <w:lang w:val="da-DK"/>
        </w:rPr>
        <w:t xml:space="preserve">- </w:t>
      </w:r>
      <w:r w:rsidR="006B2A3E" w:rsidRPr="00626847">
        <w:rPr>
          <w:lang w:val="da-DK"/>
        </w:rPr>
        <w:t xml:space="preserve">Sửa đổi </w:t>
      </w:r>
      <w:r w:rsidRPr="00626847">
        <w:rPr>
          <w:lang w:val="da-DK"/>
        </w:rPr>
        <w:t>Thông tư số 04/2014/TT-BCT</w:t>
      </w:r>
      <w:r w:rsidR="00E81238" w:rsidRPr="00626847">
        <w:rPr>
          <w:lang w:val="da-DK"/>
        </w:rPr>
        <w:t xml:space="preserve"> ngày 27 tháng 01 năm 2014 quy định chi tiết thi hành một số Điều của Nghị định số 187/2013/NĐ-CP ngày 20 </w:t>
      </w:r>
      <w:r w:rsidR="00E81238" w:rsidRPr="00626847">
        <w:rPr>
          <w:lang w:val="da-DK"/>
        </w:rPr>
        <w:lastRenderedPageBreak/>
        <w:t>tháng 11 năm 2013 của Chính phủ quy định chi tiết thi hành Luật Thương mại về hoạt động mua bán hàng hóa quốc tế và các hoạt động đại lý mua, bán, gia công và quá cảnh hàng hóa với nướ</w:t>
      </w:r>
      <w:r w:rsidR="0038503A">
        <w:rPr>
          <w:lang w:val="da-DK"/>
        </w:rPr>
        <w:t>c ngoài.</w:t>
      </w:r>
    </w:p>
    <w:p w:rsidR="004464D0" w:rsidRDefault="004464D0" w:rsidP="00210D9E">
      <w:pPr>
        <w:spacing w:before="120" w:after="120"/>
        <w:ind w:firstLine="567"/>
        <w:jc w:val="both"/>
        <w:rPr>
          <w:b/>
          <w:color w:val="000000"/>
          <w:lang w:val="da-DK"/>
        </w:rPr>
      </w:pPr>
      <w:r>
        <w:rPr>
          <w:lang w:val="da-DK"/>
        </w:rPr>
        <w:t xml:space="preserve"> </w:t>
      </w:r>
      <w:r w:rsidRPr="00E36816">
        <w:rPr>
          <w:lang w:val="da-DK"/>
        </w:rPr>
        <w:t>Sửa Khoản 3 Điều 9 Thông tư số 04/2014/TT-BCT</w:t>
      </w:r>
      <w:r w:rsidR="00183B4C">
        <w:rPr>
          <w:lang w:val="da-DK"/>
        </w:rPr>
        <w:t>.</w:t>
      </w:r>
    </w:p>
    <w:p w:rsidR="0045521C" w:rsidRPr="00741004" w:rsidRDefault="0045521C" w:rsidP="00210D9E">
      <w:pPr>
        <w:spacing w:before="120" w:after="120"/>
        <w:ind w:firstLine="567"/>
        <w:jc w:val="both"/>
        <w:rPr>
          <w:b/>
          <w:color w:val="000000"/>
          <w:szCs w:val="28"/>
          <w:lang w:val="da-DK"/>
        </w:rPr>
      </w:pPr>
      <w:r w:rsidRPr="00A839F6">
        <w:rPr>
          <w:color w:val="000000"/>
          <w:lang w:val="da-DK"/>
        </w:rPr>
        <w:t>-</w:t>
      </w:r>
      <w:r>
        <w:rPr>
          <w:b/>
          <w:color w:val="000000"/>
          <w:lang w:val="da-DK"/>
        </w:rPr>
        <w:t xml:space="preserve"> </w:t>
      </w:r>
      <w:r w:rsidR="006B2A3E" w:rsidRPr="00626847">
        <w:rPr>
          <w:lang w:val="da-DK"/>
        </w:rPr>
        <w:t xml:space="preserve">Sửa đổi </w:t>
      </w:r>
      <w:r w:rsidRPr="00626847">
        <w:rPr>
          <w:lang w:val="da-DK"/>
        </w:rPr>
        <w:t>Thông tư số 49/2015/TT-BCT</w:t>
      </w:r>
      <w:r w:rsidR="00741004" w:rsidRPr="00626847">
        <w:rPr>
          <w:lang w:val="da-DK"/>
        </w:rPr>
        <w:t xml:space="preserve"> ngày 21 tháng 12 năm 2015 quy định về hoạt động sản xuất, gia công xuất khẩu quân phục cho các lực lượng vũ trang nước ngoài</w:t>
      </w:r>
      <w:r w:rsidR="0038503A">
        <w:rPr>
          <w:b/>
          <w:color w:val="000000"/>
          <w:lang w:val="da-DK"/>
        </w:rPr>
        <w:t>.</w:t>
      </w:r>
    </w:p>
    <w:p w:rsidR="004464D0" w:rsidRPr="00E36816" w:rsidRDefault="004464D0" w:rsidP="00210D9E">
      <w:pPr>
        <w:spacing w:before="120" w:after="120"/>
        <w:ind w:firstLine="567"/>
        <w:jc w:val="both"/>
        <w:rPr>
          <w:lang w:val="da-DK"/>
        </w:rPr>
      </w:pPr>
      <w:r>
        <w:rPr>
          <w:lang w:val="da-DK"/>
        </w:rPr>
        <w:t xml:space="preserve">+ </w:t>
      </w:r>
      <w:r w:rsidRPr="00E36816">
        <w:rPr>
          <w:lang w:val="da-DK"/>
        </w:rPr>
        <w:t>Bãi bỏ Điểm b Khoản 1, điểm b Khoản 2 Điều 7</w:t>
      </w:r>
      <w:r w:rsidR="00741004">
        <w:rPr>
          <w:lang w:val="da-DK"/>
        </w:rPr>
        <w:t xml:space="preserve"> </w:t>
      </w:r>
      <w:r w:rsidR="00741004" w:rsidRPr="00E36816">
        <w:rPr>
          <w:lang w:val="da-DK"/>
        </w:rPr>
        <w:t>Thông tư số 49/2015/TT-BCT</w:t>
      </w:r>
      <w:r w:rsidR="000A7E90">
        <w:rPr>
          <w:lang w:val="da-DK"/>
        </w:rPr>
        <w:t>;</w:t>
      </w:r>
    </w:p>
    <w:p w:rsidR="007F556D" w:rsidRDefault="004464D0" w:rsidP="00210D9E">
      <w:pPr>
        <w:spacing w:before="120" w:after="120"/>
        <w:ind w:firstLine="567"/>
        <w:jc w:val="both"/>
        <w:rPr>
          <w:lang w:val="da-DK"/>
        </w:rPr>
      </w:pPr>
      <w:r>
        <w:rPr>
          <w:lang w:val="da-DK"/>
        </w:rPr>
        <w:t xml:space="preserve">+ </w:t>
      </w:r>
      <w:r w:rsidRPr="00E36816">
        <w:rPr>
          <w:lang w:val="da-DK"/>
        </w:rPr>
        <w:t>Sửa Khoản 3 Điều 7 Thông tư số 49/2015/TT-BCT</w:t>
      </w:r>
      <w:r w:rsidR="00183B4C">
        <w:rPr>
          <w:lang w:val="da-DK"/>
        </w:rPr>
        <w:t>.</w:t>
      </w:r>
    </w:p>
    <w:p w:rsidR="004464D0" w:rsidRPr="007F556D" w:rsidRDefault="008F3E69" w:rsidP="00210D9E">
      <w:pPr>
        <w:spacing w:before="120" w:after="120"/>
        <w:ind w:firstLine="567"/>
        <w:jc w:val="both"/>
        <w:rPr>
          <w:b/>
          <w:lang w:val="da-DK"/>
        </w:rPr>
      </w:pPr>
      <w:r>
        <w:rPr>
          <w:b/>
          <w:lang w:val="da-DK"/>
        </w:rPr>
        <w:t>4</w:t>
      </w:r>
      <w:r w:rsidR="004464D0" w:rsidRPr="007F556D">
        <w:rPr>
          <w:b/>
          <w:lang w:val="da-DK"/>
        </w:rPr>
        <w:t>. Lĩnh vực Sở giao dịch hàng hóa</w:t>
      </w:r>
    </w:p>
    <w:p w:rsidR="004464D0" w:rsidRPr="00626847" w:rsidRDefault="004464D0" w:rsidP="00210D9E">
      <w:pPr>
        <w:spacing w:before="120" w:after="120"/>
        <w:ind w:firstLine="567"/>
        <w:jc w:val="both"/>
        <w:rPr>
          <w:lang w:val="da-DK"/>
        </w:rPr>
      </w:pPr>
      <w:r w:rsidRPr="00626847">
        <w:rPr>
          <w:lang w:val="da-DK"/>
        </w:rPr>
        <w:t>Sửa đổi Nghị định số 158/2006/NĐ-CP</w:t>
      </w:r>
      <w:r w:rsidR="00741004" w:rsidRPr="00626847">
        <w:rPr>
          <w:lang w:val="da-DK"/>
        </w:rPr>
        <w:t xml:space="preserve"> ngày 28 tháng 12 năm 2006 của Chính phủ quy định chi tiết Luật Thương mại về hoạt động mua bán hàng hóa qua Sở Giao dị</w:t>
      </w:r>
      <w:r w:rsidR="0038503A">
        <w:rPr>
          <w:lang w:val="da-DK"/>
        </w:rPr>
        <w:t>ch hàng hóa.</w:t>
      </w:r>
    </w:p>
    <w:p w:rsidR="004464D0" w:rsidRPr="00183B4C" w:rsidRDefault="00B72F7C" w:rsidP="00210D9E">
      <w:pPr>
        <w:spacing w:before="120" w:after="120"/>
        <w:ind w:firstLine="567"/>
        <w:jc w:val="both"/>
        <w:rPr>
          <w:lang w:val="da-DK"/>
        </w:rPr>
      </w:pPr>
      <w:r>
        <w:rPr>
          <w:lang w:val="da-DK"/>
        </w:rPr>
        <w:t>-</w:t>
      </w:r>
      <w:r w:rsidR="007F556D" w:rsidRPr="007F556D">
        <w:rPr>
          <w:lang w:val="da-DK"/>
        </w:rPr>
        <w:t xml:space="preserve"> </w:t>
      </w:r>
      <w:r w:rsidR="004464D0" w:rsidRPr="00E36816">
        <w:rPr>
          <w:lang w:val="vi-VN"/>
        </w:rPr>
        <w:t>Bãi bỏ Khoản 2, Khoản 3, Khoản 4, Khoản 7 Điề</w:t>
      </w:r>
      <w:r w:rsidR="007F556D">
        <w:rPr>
          <w:lang w:val="vi-VN"/>
        </w:rPr>
        <w:t>u 9</w:t>
      </w:r>
      <w:r w:rsidR="004464D0" w:rsidRPr="004464D0">
        <w:rPr>
          <w:lang w:val="da-DK"/>
        </w:rPr>
        <w:t xml:space="preserve">; </w:t>
      </w:r>
      <w:r w:rsidR="004464D0" w:rsidRPr="00E36816">
        <w:rPr>
          <w:lang w:val="vi-VN"/>
        </w:rPr>
        <w:t>điểm b Khoản 2 Điều 13 Nghị định số 158/2006/NĐ-CP</w:t>
      </w:r>
      <w:r w:rsidR="000A7E90">
        <w:rPr>
          <w:lang w:val="da-DK"/>
        </w:rPr>
        <w:t>;</w:t>
      </w:r>
    </w:p>
    <w:p w:rsidR="004464D0" w:rsidRDefault="00B72F7C" w:rsidP="00210D9E">
      <w:pPr>
        <w:spacing w:before="120" w:after="120"/>
        <w:ind w:firstLine="567"/>
        <w:jc w:val="both"/>
        <w:rPr>
          <w:lang w:val="da-DK"/>
        </w:rPr>
      </w:pPr>
      <w:r>
        <w:rPr>
          <w:lang w:val="da-DK"/>
        </w:rPr>
        <w:t>-</w:t>
      </w:r>
      <w:r w:rsidR="007F556D">
        <w:rPr>
          <w:lang w:val="da-DK"/>
        </w:rPr>
        <w:t xml:space="preserve"> </w:t>
      </w:r>
      <w:r w:rsidR="004464D0" w:rsidRPr="00E36816">
        <w:rPr>
          <w:lang w:val="vi-VN"/>
        </w:rPr>
        <w:t>Sửa Khoản 3 Điều 12 Nghị định số 158/2006/NĐ-CP</w:t>
      </w:r>
      <w:r w:rsidR="00183B4C" w:rsidRPr="00183B4C">
        <w:rPr>
          <w:lang w:val="da-DK"/>
        </w:rPr>
        <w:t>.</w:t>
      </w:r>
    </w:p>
    <w:p w:rsidR="008F3E69" w:rsidRPr="00A064B4" w:rsidRDefault="008F3E69" w:rsidP="00210D9E">
      <w:pPr>
        <w:spacing w:before="120" w:after="120"/>
        <w:ind w:firstLine="567"/>
        <w:jc w:val="both"/>
        <w:rPr>
          <w:b/>
          <w:lang w:val="da-DK"/>
        </w:rPr>
      </w:pPr>
      <w:r w:rsidRPr="00A064B4">
        <w:rPr>
          <w:b/>
          <w:lang w:val="da-DK"/>
        </w:rPr>
        <w:t>5. Lĩnh vực Quản lý cạnh tranh</w:t>
      </w:r>
    </w:p>
    <w:p w:rsidR="003412AA" w:rsidRDefault="00EE1B2E" w:rsidP="00210D9E">
      <w:pPr>
        <w:spacing w:before="120" w:after="120"/>
        <w:ind w:firstLine="567"/>
        <w:jc w:val="both"/>
        <w:rPr>
          <w:lang w:val="da-DK"/>
        </w:rPr>
      </w:pPr>
      <w:r>
        <w:rPr>
          <w:lang w:val="da-DK"/>
        </w:rPr>
        <w:t xml:space="preserve">- </w:t>
      </w:r>
      <w:r w:rsidR="003412AA">
        <w:rPr>
          <w:lang w:val="da-DK"/>
        </w:rPr>
        <w:t>Sửa đổi Nghị định số 42/2014/NĐ-CP ngày 14 tháng 05 năm 2014 của Chính phủ quy định về quản lý hoạt động bán hàng đa cấp</w:t>
      </w:r>
      <w:r w:rsidR="0038503A">
        <w:rPr>
          <w:lang w:val="da-DK"/>
        </w:rPr>
        <w:t>.</w:t>
      </w:r>
    </w:p>
    <w:p w:rsidR="005F7734" w:rsidRPr="0038503A" w:rsidRDefault="00EE1B2E" w:rsidP="00210D9E">
      <w:pPr>
        <w:spacing w:before="120" w:after="120"/>
        <w:ind w:firstLine="567"/>
        <w:jc w:val="both"/>
        <w:rPr>
          <w:lang w:val="da-DK"/>
        </w:rPr>
      </w:pPr>
      <w:r>
        <w:rPr>
          <w:lang w:val="da-DK"/>
        </w:rPr>
        <w:t>+</w:t>
      </w:r>
      <w:r w:rsidR="005F7734">
        <w:rPr>
          <w:lang w:val="da-DK"/>
        </w:rPr>
        <w:t xml:space="preserve"> </w:t>
      </w:r>
      <w:r w:rsidR="005F7734" w:rsidRPr="00A63A1A">
        <w:rPr>
          <w:lang w:val="vi-VN"/>
        </w:rPr>
        <w:t>Bãi bỏ</w:t>
      </w:r>
      <w:r w:rsidR="005F7734" w:rsidRPr="005F7734">
        <w:rPr>
          <w:lang w:val="da-DK"/>
        </w:rPr>
        <w:t xml:space="preserve"> Điều 15</w:t>
      </w:r>
      <w:r w:rsidR="005F7734">
        <w:rPr>
          <w:lang w:val="da-DK"/>
        </w:rPr>
        <w:t>;</w:t>
      </w:r>
      <w:r w:rsidR="005F7734" w:rsidRPr="005F7734">
        <w:rPr>
          <w:lang w:val="da-DK"/>
        </w:rPr>
        <w:t xml:space="preserve"> </w:t>
      </w:r>
      <w:r w:rsidR="005F7734" w:rsidRPr="00A63A1A">
        <w:rPr>
          <w:lang w:val="vi-VN"/>
        </w:rPr>
        <w:t>Điều 20 Nghị định số 42/2014/NĐ-CP</w:t>
      </w:r>
      <w:r w:rsidR="000A7E90">
        <w:rPr>
          <w:lang w:val="da-DK"/>
        </w:rPr>
        <w:t>;</w:t>
      </w:r>
    </w:p>
    <w:p w:rsidR="005F7734" w:rsidRPr="0038503A" w:rsidRDefault="005F7734" w:rsidP="00210D9E">
      <w:pPr>
        <w:spacing w:before="120" w:after="120"/>
        <w:ind w:firstLine="567"/>
        <w:jc w:val="both"/>
        <w:rPr>
          <w:lang w:val="da-DK"/>
        </w:rPr>
      </w:pPr>
      <w:r w:rsidRPr="005F7734">
        <w:rPr>
          <w:lang w:val="da-DK"/>
        </w:rPr>
        <w:t xml:space="preserve">+ </w:t>
      </w:r>
      <w:r w:rsidRPr="00A63A1A">
        <w:rPr>
          <w:lang w:val="vi-VN"/>
        </w:rPr>
        <w:t>Sửa đổi Khoản 1 Điề</w:t>
      </w:r>
      <w:r>
        <w:rPr>
          <w:lang w:val="vi-VN"/>
        </w:rPr>
        <w:t>u 10</w:t>
      </w:r>
      <w:r w:rsidRPr="005F7734">
        <w:rPr>
          <w:lang w:val="da-DK"/>
        </w:rPr>
        <w:t xml:space="preserve">; </w:t>
      </w:r>
      <w:r w:rsidRPr="00A63A1A">
        <w:rPr>
          <w:lang w:val="vi-VN"/>
        </w:rPr>
        <w:t>Khoản 2 Điều 18 Nghị định số 42/2014/NĐ-CP</w:t>
      </w:r>
      <w:r w:rsidR="0038503A" w:rsidRPr="0038503A">
        <w:rPr>
          <w:lang w:val="da-DK"/>
        </w:rPr>
        <w:t>.</w:t>
      </w:r>
    </w:p>
    <w:p w:rsidR="005F7734" w:rsidRDefault="00EE1B2E" w:rsidP="00210D9E">
      <w:pPr>
        <w:spacing w:before="120" w:after="120"/>
        <w:ind w:firstLine="567"/>
        <w:jc w:val="both"/>
        <w:rPr>
          <w:lang w:val="da-DK"/>
        </w:rPr>
      </w:pPr>
      <w:r>
        <w:rPr>
          <w:lang w:val="da-DK"/>
        </w:rPr>
        <w:t>- Sửa đổi Thông tư số 24/2014</w:t>
      </w:r>
      <w:r w:rsidR="005F7734">
        <w:rPr>
          <w:lang w:val="da-DK"/>
        </w:rPr>
        <w:t>/TT-BCT ngày 30 tháng 7 năm 2014 của Chính phủ quy định chi tiết thi hành một số Điều của Nghị định số 42/2014/NĐ-CP ngày 14 tháng 05 năm 2014 của Chính phủ quy định về quản lý hoạt động bán hàng đa cấp</w:t>
      </w:r>
      <w:r w:rsidR="0038503A">
        <w:rPr>
          <w:lang w:val="da-DK"/>
        </w:rPr>
        <w:t>.</w:t>
      </w:r>
    </w:p>
    <w:p w:rsidR="003275B0" w:rsidRDefault="005F7734" w:rsidP="00210D9E">
      <w:pPr>
        <w:spacing w:before="120" w:after="120"/>
        <w:ind w:firstLine="567"/>
        <w:jc w:val="both"/>
        <w:rPr>
          <w:lang w:val="da-DK"/>
        </w:rPr>
      </w:pPr>
      <w:r w:rsidRPr="005F7734">
        <w:rPr>
          <w:lang w:val="da-DK"/>
        </w:rPr>
        <w:t xml:space="preserve"> </w:t>
      </w:r>
      <w:r>
        <w:rPr>
          <w:lang w:val="da-DK"/>
        </w:rPr>
        <w:t xml:space="preserve">Bãi bỏ </w:t>
      </w:r>
      <w:r w:rsidRPr="005F7734">
        <w:rPr>
          <w:lang w:val="da-DK"/>
        </w:rPr>
        <w:t>Điề</w:t>
      </w:r>
      <w:r>
        <w:rPr>
          <w:lang w:val="da-DK"/>
        </w:rPr>
        <w:t xml:space="preserve">u 8; </w:t>
      </w:r>
      <w:r w:rsidRPr="00A63A1A">
        <w:rPr>
          <w:lang w:val="vi-VN"/>
        </w:rPr>
        <w:t>Khoản 4 Điề</w:t>
      </w:r>
      <w:r>
        <w:rPr>
          <w:lang w:val="vi-VN"/>
        </w:rPr>
        <w:t>u 13</w:t>
      </w:r>
      <w:r>
        <w:rPr>
          <w:lang w:val="da-DK"/>
        </w:rPr>
        <w:t xml:space="preserve">; </w:t>
      </w:r>
      <w:r w:rsidRPr="00A63A1A">
        <w:rPr>
          <w:lang w:val="vi-VN"/>
        </w:rPr>
        <w:t>Khoản 3 Điề</w:t>
      </w:r>
      <w:r>
        <w:rPr>
          <w:lang w:val="vi-VN"/>
        </w:rPr>
        <w:t>u 14</w:t>
      </w:r>
      <w:r w:rsidRPr="005F7734">
        <w:rPr>
          <w:lang w:val="da-DK"/>
        </w:rPr>
        <w:t xml:space="preserve">; </w:t>
      </w:r>
      <w:r w:rsidRPr="00A63A1A">
        <w:rPr>
          <w:lang w:val="vi-VN"/>
        </w:rPr>
        <w:t>Khoản 5 Điều 14 Thông tư số 24/2014/TT-BCT</w:t>
      </w:r>
      <w:r w:rsidR="0038503A">
        <w:rPr>
          <w:lang w:val="da-DK"/>
        </w:rPr>
        <w:t>.</w:t>
      </w:r>
    </w:p>
    <w:p w:rsidR="008F3E69" w:rsidRPr="00A064B4" w:rsidRDefault="008F3E69" w:rsidP="00210D9E">
      <w:pPr>
        <w:spacing w:before="120" w:after="120"/>
        <w:ind w:firstLine="567"/>
        <w:jc w:val="both"/>
        <w:rPr>
          <w:b/>
          <w:lang w:val="da-DK"/>
        </w:rPr>
      </w:pPr>
      <w:r w:rsidRPr="00A064B4">
        <w:rPr>
          <w:b/>
          <w:lang w:val="da-DK"/>
        </w:rPr>
        <w:t>6. Lĩnh vực Kỹ thuật an toàn</w:t>
      </w:r>
    </w:p>
    <w:p w:rsidR="008073A4" w:rsidRDefault="003275B0" w:rsidP="00210D9E">
      <w:pPr>
        <w:spacing w:before="120" w:after="120"/>
        <w:ind w:firstLine="567"/>
        <w:jc w:val="both"/>
        <w:rPr>
          <w:lang w:val="da-DK"/>
        </w:rPr>
      </w:pPr>
      <w:r>
        <w:rPr>
          <w:lang w:val="da-DK"/>
        </w:rPr>
        <w:t xml:space="preserve">- </w:t>
      </w:r>
      <w:r w:rsidR="008073A4">
        <w:rPr>
          <w:lang w:val="da-DK"/>
        </w:rPr>
        <w:t>Sửa đổ</w:t>
      </w:r>
      <w:r w:rsidR="00BF2779">
        <w:rPr>
          <w:lang w:val="da-DK"/>
        </w:rPr>
        <w:t xml:space="preserve">i </w:t>
      </w:r>
      <w:r>
        <w:rPr>
          <w:lang w:val="da-DK"/>
        </w:rPr>
        <w:t>Nghị định số 77/2016/NĐ-CP ngày 01 tháng 7 năm 2016 của Chính phủ quy định sửa đổi, bổ sung một số quy định về điều kiện ddaauf tư kinh doanh trong lĩnh vực mua bán hàng hóa quốc tế, hóa chất, vật liệu nổ công nghiệp, phân bón, kinh doanh Khí, kinh doanh thực phẩm thuộc phạm vi chức năng quản lý Nhà nước của Bộ</w:t>
      </w:r>
      <w:r w:rsidR="0038503A">
        <w:rPr>
          <w:lang w:val="da-DK"/>
        </w:rPr>
        <w:t xml:space="preserve"> Công Thương.</w:t>
      </w:r>
    </w:p>
    <w:p w:rsidR="00210D9E" w:rsidRDefault="003275B0" w:rsidP="00210D9E">
      <w:pPr>
        <w:spacing w:before="120" w:after="120"/>
        <w:ind w:firstLine="567"/>
        <w:jc w:val="both"/>
        <w:rPr>
          <w:lang w:val="da-DK"/>
        </w:rPr>
      </w:pPr>
      <w:r>
        <w:rPr>
          <w:lang w:val="da-DK"/>
        </w:rPr>
        <w:t xml:space="preserve"> </w:t>
      </w:r>
      <w:r w:rsidR="00BF2779">
        <w:rPr>
          <w:lang w:val="da-DK"/>
        </w:rPr>
        <w:t xml:space="preserve">Bãi bỏ Điều 22 </w:t>
      </w:r>
      <w:r>
        <w:rPr>
          <w:lang w:val="da-DK"/>
        </w:rPr>
        <w:t>Nghị định số 77/2016/NĐ-CP</w:t>
      </w:r>
      <w:r w:rsidR="000A7E90">
        <w:rPr>
          <w:lang w:val="da-DK"/>
        </w:rPr>
        <w:t>.</w:t>
      </w:r>
    </w:p>
    <w:p w:rsidR="003275B0" w:rsidRPr="00210D9E" w:rsidRDefault="003275B0" w:rsidP="00210D9E">
      <w:pPr>
        <w:rPr>
          <w:lang w:val="da-DK"/>
        </w:rPr>
      </w:pPr>
    </w:p>
    <w:p w:rsidR="003275B0" w:rsidRDefault="003275B0" w:rsidP="00210D9E">
      <w:pPr>
        <w:spacing w:before="60" w:after="60"/>
        <w:ind w:firstLine="567"/>
        <w:jc w:val="both"/>
        <w:rPr>
          <w:lang w:val="da-DK"/>
        </w:rPr>
      </w:pPr>
      <w:r>
        <w:rPr>
          <w:lang w:val="da-DK"/>
        </w:rPr>
        <w:lastRenderedPageBreak/>
        <w:t>- Sửa đổi Thông tư số 41/2011/TT-BCT ngày 16 tháng 12 năm 2011 của Bộ Công Thương quy định về quản lý an toàn trong lĩnh vực Khí dầu mỏ hóa lỏng</w:t>
      </w:r>
      <w:r w:rsidR="0038503A">
        <w:rPr>
          <w:lang w:val="da-DK"/>
        </w:rPr>
        <w:t>.</w:t>
      </w:r>
    </w:p>
    <w:p w:rsidR="003275B0" w:rsidRPr="0038503A" w:rsidRDefault="003275B0" w:rsidP="00210D9E">
      <w:pPr>
        <w:spacing w:before="60" w:after="60"/>
        <w:ind w:firstLine="567"/>
        <w:jc w:val="both"/>
        <w:rPr>
          <w:lang w:val="da-DK"/>
        </w:rPr>
      </w:pPr>
      <w:r>
        <w:rPr>
          <w:lang w:val="da-DK"/>
        </w:rPr>
        <w:t xml:space="preserve">+Bãi bỏ </w:t>
      </w:r>
      <w:r w:rsidRPr="002B06EE">
        <w:rPr>
          <w:lang w:val="vi-VN"/>
        </w:rPr>
        <w:t>Điều 42; Điều 43; Điều 44; Điều 45 Thông tư số 41/2011/TT-BCT</w:t>
      </w:r>
      <w:r w:rsidR="000A7E90">
        <w:rPr>
          <w:lang w:val="da-DK"/>
        </w:rPr>
        <w:t>;</w:t>
      </w:r>
    </w:p>
    <w:p w:rsidR="003275B0" w:rsidRPr="0038503A" w:rsidRDefault="003275B0" w:rsidP="00210D9E">
      <w:pPr>
        <w:spacing w:before="60" w:after="60"/>
        <w:ind w:firstLine="567"/>
        <w:jc w:val="both"/>
        <w:rPr>
          <w:lang w:val="da-DK"/>
        </w:rPr>
      </w:pPr>
      <w:r w:rsidRPr="0038503A">
        <w:rPr>
          <w:lang w:val="da-DK"/>
        </w:rPr>
        <w:t xml:space="preserve">+Sửa đổi </w:t>
      </w:r>
      <w:r w:rsidRPr="002B06EE">
        <w:rPr>
          <w:lang w:val="vi-VN"/>
        </w:rPr>
        <w:t>Khoản 3 Điều 49 Thông tư số 41/2011/TT-BCT</w:t>
      </w:r>
      <w:r w:rsidR="0038503A" w:rsidRPr="0038503A">
        <w:rPr>
          <w:lang w:val="da-DK"/>
        </w:rPr>
        <w:t>.</w:t>
      </w:r>
    </w:p>
    <w:p w:rsidR="003275B0" w:rsidRPr="0038503A" w:rsidRDefault="003275B0" w:rsidP="00210D9E">
      <w:pPr>
        <w:spacing w:before="60" w:after="60"/>
        <w:ind w:firstLine="567"/>
        <w:jc w:val="both"/>
        <w:rPr>
          <w:lang w:val="da-DK"/>
        </w:rPr>
      </w:pPr>
      <w:r w:rsidRPr="0038503A">
        <w:rPr>
          <w:lang w:val="da-DK"/>
        </w:rPr>
        <w:t>- Sửa đổi Thông tư số 09/2017/TT-BCT ngày 13 tháng 7 năm 2017 của Bộ Công Thương quy định hoạt động Kiểm định kỹ thuật an toàn lao động thuộc thẩm quyền quản lý của Bộ Công Thương</w:t>
      </w:r>
      <w:r w:rsidR="0038503A" w:rsidRPr="0038503A">
        <w:rPr>
          <w:lang w:val="da-DK"/>
        </w:rPr>
        <w:t>.</w:t>
      </w:r>
    </w:p>
    <w:p w:rsidR="003275B0" w:rsidRPr="0038503A" w:rsidRDefault="00A064B4" w:rsidP="00210D9E">
      <w:pPr>
        <w:spacing w:before="60" w:after="60"/>
        <w:ind w:firstLine="567"/>
        <w:jc w:val="both"/>
        <w:rPr>
          <w:lang w:val="da-DK"/>
        </w:rPr>
      </w:pPr>
      <w:r w:rsidRPr="0038503A">
        <w:rPr>
          <w:lang w:val="da-DK"/>
        </w:rPr>
        <w:t xml:space="preserve">Sửa đổi </w:t>
      </w:r>
      <w:r w:rsidR="008D5D08" w:rsidRPr="0038503A">
        <w:rPr>
          <w:lang w:val="da-DK"/>
        </w:rPr>
        <w:t>Khoản 2 Điều 15 Thông tư số</w:t>
      </w:r>
      <w:r w:rsidR="0014386B">
        <w:rPr>
          <w:lang w:val="da-DK"/>
        </w:rPr>
        <w:t xml:space="preserve"> 09/2017/TT-BCT.</w:t>
      </w:r>
    </w:p>
    <w:p w:rsidR="003412AA" w:rsidRPr="00A064B4" w:rsidRDefault="003412AA" w:rsidP="00210D9E">
      <w:pPr>
        <w:spacing w:before="60" w:after="60"/>
        <w:ind w:firstLine="567"/>
        <w:jc w:val="both"/>
        <w:rPr>
          <w:b/>
          <w:lang w:val="da-DK"/>
        </w:rPr>
      </w:pPr>
      <w:r w:rsidRPr="00A064B4">
        <w:rPr>
          <w:b/>
          <w:lang w:val="da-DK"/>
        </w:rPr>
        <w:t>7. Lĩnh vực Kinh doanh rượu</w:t>
      </w:r>
    </w:p>
    <w:p w:rsidR="00A064B4" w:rsidRDefault="00A064B4" w:rsidP="00210D9E">
      <w:pPr>
        <w:spacing w:before="60" w:after="60"/>
        <w:ind w:firstLine="567"/>
        <w:jc w:val="both"/>
        <w:rPr>
          <w:lang w:val="da-DK"/>
        </w:rPr>
      </w:pPr>
      <w:r>
        <w:rPr>
          <w:lang w:val="da-DK"/>
        </w:rPr>
        <w:t>Sửa đổi Nghị định số 105/2017/NĐ-CP ngày 14 tháng 9 năm 2017 của Chính phủ quy định về Kinh doanh rượu</w:t>
      </w:r>
      <w:r w:rsidR="0038503A">
        <w:rPr>
          <w:lang w:val="da-DK"/>
        </w:rPr>
        <w:t>.</w:t>
      </w:r>
      <w:r>
        <w:rPr>
          <w:lang w:val="da-DK"/>
        </w:rPr>
        <w:t xml:space="preserve"> </w:t>
      </w:r>
    </w:p>
    <w:p w:rsidR="00A064B4" w:rsidRPr="0038503A" w:rsidRDefault="00B72F7C" w:rsidP="00210D9E">
      <w:pPr>
        <w:spacing w:before="60" w:after="60"/>
        <w:ind w:firstLine="567"/>
        <w:jc w:val="both"/>
        <w:rPr>
          <w:lang w:val="da-DK"/>
        </w:rPr>
      </w:pPr>
      <w:r>
        <w:rPr>
          <w:lang w:val="da-DK"/>
        </w:rPr>
        <w:t>-</w:t>
      </w:r>
      <w:r w:rsidR="00A064B4">
        <w:rPr>
          <w:lang w:val="da-DK"/>
        </w:rPr>
        <w:t xml:space="preserve"> </w:t>
      </w:r>
      <w:r w:rsidR="00A064B4">
        <w:rPr>
          <w:lang w:val="vi-VN"/>
        </w:rPr>
        <w:t>Bãi bỏ Khoản 2 Điều 11</w:t>
      </w:r>
      <w:r w:rsidR="00A064B4">
        <w:rPr>
          <w:lang w:val="da-DK"/>
        </w:rPr>
        <w:t xml:space="preserve">; </w:t>
      </w:r>
      <w:r w:rsidR="00A064B4">
        <w:rPr>
          <w:lang w:val="vi-VN"/>
        </w:rPr>
        <w:t>Khoản 2 Điều 12</w:t>
      </w:r>
      <w:r w:rsidR="00A064B4" w:rsidRPr="00A064B4">
        <w:rPr>
          <w:lang w:val="da-DK"/>
        </w:rPr>
        <w:t xml:space="preserve">; </w:t>
      </w:r>
      <w:r w:rsidR="00A064B4">
        <w:rPr>
          <w:lang w:val="vi-VN"/>
        </w:rPr>
        <w:t>Khoản 5 Điều 14 Nghị định số 105/2017/NĐ-CP</w:t>
      </w:r>
      <w:r w:rsidR="009857E1">
        <w:rPr>
          <w:lang w:val="da-DK"/>
        </w:rPr>
        <w:t>;</w:t>
      </w:r>
    </w:p>
    <w:p w:rsidR="00A064B4" w:rsidRPr="0038503A" w:rsidRDefault="00B72F7C" w:rsidP="00210D9E">
      <w:pPr>
        <w:spacing w:before="60" w:after="60"/>
        <w:ind w:firstLine="567"/>
        <w:jc w:val="both"/>
        <w:rPr>
          <w:lang w:val="da-DK"/>
        </w:rPr>
      </w:pPr>
      <w:r>
        <w:rPr>
          <w:lang w:val="da-DK"/>
        </w:rPr>
        <w:t>-</w:t>
      </w:r>
      <w:r w:rsidR="00A064B4" w:rsidRPr="00297B5A">
        <w:rPr>
          <w:lang w:val="vi-VN"/>
        </w:rPr>
        <w:t>Sửa đổi</w:t>
      </w:r>
      <w:r w:rsidR="00A064B4">
        <w:rPr>
          <w:lang w:val="vi-VN"/>
        </w:rPr>
        <w:t xml:space="preserve"> Khoản 3 Điều 14 Nghị định số 105/2017/NĐ-CP</w:t>
      </w:r>
      <w:r w:rsidR="0038503A" w:rsidRPr="0038503A">
        <w:rPr>
          <w:lang w:val="da-DK"/>
        </w:rPr>
        <w:t>.</w:t>
      </w:r>
    </w:p>
    <w:p w:rsidR="003412AA" w:rsidRPr="00315E77" w:rsidRDefault="003412AA" w:rsidP="00210D9E">
      <w:pPr>
        <w:spacing w:before="60" w:after="60"/>
        <w:ind w:firstLine="567"/>
        <w:jc w:val="both"/>
        <w:rPr>
          <w:b/>
          <w:lang w:val="da-DK"/>
        </w:rPr>
      </w:pPr>
      <w:r w:rsidRPr="00315E77">
        <w:rPr>
          <w:b/>
          <w:lang w:val="da-DK"/>
        </w:rPr>
        <w:t>8. Lĩnh vực Năng lượng</w:t>
      </w:r>
    </w:p>
    <w:p w:rsidR="00A064B4" w:rsidRDefault="00A064B4" w:rsidP="00210D9E">
      <w:pPr>
        <w:spacing w:before="60" w:after="60"/>
        <w:ind w:firstLine="567"/>
        <w:jc w:val="both"/>
        <w:rPr>
          <w:lang w:val="da-DK"/>
        </w:rPr>
      </w:pPr>
      <w:r w:rsidRPr="00A064B4">
        <w:rPr>
          <w:lang w:val="da-DK"/>
        </w:rPr>
        <w:t xml:space="preserve">- Sửa đổi </w:t>
      </w:r>
      <w:r>
        <w:rPr>
          <w:lang w:val="vi-VN"/>
        </w:rPr>
        <w:t>Thông tư số 23/2014/TT-BCT</w:t>
      </w:r>
      <w:r w:rsidRPr="00A064B4">
        <w:rPr>
          <w:lang w:val="da-DK"/>
        </w:rPr>
        <w:t xml:space="preserve"> ngày 25 tháng 7 năm 2014 </w:t>
      </w:r>
      <w:r w:rsidR="007A139F">
        <w:rPr>
          <w:lang w:val="da-DK"/>
        </w:rPr>
        <w:t>của Bộ Công Thương quy định trình tự lập thẩm định và phê duyệt Hợp đồng thiết kế, chế tạo trong nước thiết bị phụ nhà máy điện</w:t>
      </w:r>
      <w:r w:rsidR="0038503A">
        <w:rPr>
          <w:lang w:val="da-DK"/>
        </w:rPr>
        <w:t>.</w:t>
      </w:r>
    </w:p>
    <w:p w:rsidR="007A139F" w:rsidRDefault="007A139F" w:rsidP="00210D9E">
      <w:pPr>
        <w:spacing w:before="60" w:after="60"/>
        <w:ind w:firstLine="567"/>
        <w:jc w:val="both"/>
        <w:rPr>
          <w:lang w:val="da-DK"/>
        </w:rPr>
      </w:pPr>
      <w:r>
        <w:rPr>
          <w:lang w:val="da-DK"/>
        </w:rPr>
        <w:t xml:space="preserve"> Bãi bỏ Điều 5; Điều 6; Điều 7; Điều 8 Thông tư số 23/2014/TT-BCT</w:t>
      </w:r>
      <w:r w:rsidR="0038503A">
        <w:rPr>
          <w:lang w:val="da-DK"/>
        </w:rPr>
        <w:t>.</w:t>
      </w:r>
    </w:p>
    <w:p w:rsidR="007A139F" w:rsidRDefault="007A139F" w:rsidP="00210D9E">
      <w:pPr>
        <w:spacing w:before="60" w:after="60"/>
        <w:ind w:firstLine="567"/>
        <w:jc w:val="both"/>
        <w:rPr>
          <w:lang w:val="da-DK"/>
        </w:rPr>
      </w:pPr>
      <w:r>
        <w:rPr>
          <w:lang w:val="da-DK"/>
        </w:rPr>
        <w:t xml:space="preserve">- Sửa đổi Thông </w:t>
      </w:r>
      <w:r w:rsidR="00032CAA">
        <w:rPr>
          <w:lang w:val="da-DK"/>
        </w:rPr>
        <w:t>tư số 44/2015/TT-BCT ngày 9 tháng 12 năm 2015 của Bộ Công Thương quy định phát triển dự án, biểu giá chi phí tránh được và Hợp đồng mua bán điện mẫu áp dụng cho dự án điện sinh khối</w:t>
      </w:r>
      <w:r w:rsidR="0038503A">
        <w:rPr>
          <w:lang w:val="da-DK"/>
        </w:rPr>
        <w:t>.</w:t>
      </w:r>
    </w:p>
    <w:p w:rsidR="00032CAA" w:rsidRPr="0038503A" w:rsidRDefault="00032CAA" w:rsidP="00210D9E">
      <w:pPr>
        <w:spacing w:before="60" w:after="60"/>
        <w:ind w:firstLine="567"/>
        <w:jc w:val="both"/>
        <w:rPr>
          <w:lang w:val="da-DK"/>
        </w:rPr>
      </w:pPr>
      <w:r>
        <w:rPr>
          <w:lang w:val="vi-VN"/>
        </w:rPr>
        <w:t>Bãi bỏ Điều 7 Thông tư số 44/2015/TT-BCT</w:t>
      </w:r>
      <w:r w:rsidR="0038503A" w:rsidRPr="0038503A">
        <w:rPr>
          <w:lang w:val="da-DK"/>
        </w:rPr>
        <w:t>.</w:t>
      </w:r>
    </w:p>
    <w:p w:rsidR="00315E77" w:rsidRPr="00A839F6" w:rsidRDefault="00315E77" w:rsidP="00210D9E">
      <w:pPr>
        <w:spacing w:before="60" w:after="60"/>
        <w:ind w:firstLine="567"/>
        <w:jc w:val="both"/>
        <w:rPr>
          <w:b/>
          <w:lang w:val="da-DK"/>
        </w:rPr>
      </w:pPr>
      <w:r w:rsidRPr="00A839F6">
        <w:rPr>
          <w:b/>
          <w:lang w:val="da-DK"/>
        </w:rPr>
        <w:t xml:space="preserve">9. Lĩnh vực Điện lực </w:t>
      </w:r>
    </w:p>
    <w:p w:rsidR="00315E77" w:rsidRPr="00A839F6" w:rsidRDefault="005D0694" w:rsidP="00210D9E">
      <w:pPr>
        <w:spacing w:before="60" w:after="60"/>
        <w:ind w:firstLine="567"/>
        <w:jc w:val="both"/>
        <w:rPr>
          <w:lang w:val="da-DK"/>
        </w:rPr>
      </w:pPr>
      <w:r w:rsidRPr="00A839F6">
        <w:rPr>
          <w:lang w:val="da-DK"/>
        </w:rPr>
        <w:t xml:space="preserve">- </w:t>
      </w:r>
      <w:r w:rsidR="00315E77" w:rsidRPr="00A839F6">
        <w:rPr>
          <w:lang w:val="da-DK"/>
        </w:rPr>
        <w:t>Sửa đổi Thông tư số 30/2014/</w:t>
      </w:r>
      <w:r w:rsidR="00A07307" w:rsidRPr="00A839F6">
        <w:rPr>
          <w:lang w:val="da-DK"/>
        </w:rPr>
        <w:t xml:space="preserve">TT-BCT </w:t>
      </w:r>
      <w:r w:rsidRPr="00A839F6">
        <w:rPr>
          <w:lang w:val="da-DK"/>
        </w:rPr>
        <w:t>ngày 02 tháng 10 năm 2014 của Bộ Công Thương quy định vận hành thị trường phát điện cạnh tranh</w:t>
      </w:r>
      <w:r w:rsidR="0038503A" w:rsidRPr="00A839F6">
        <w:rPr>
          <w:lang w:val="da-DK"/>
        </w:rPr>
        <w:t>.</w:t>
      </w:r>
    </w:p>
    <w:p w:rsidR="005D0694" w:rsidRPr="00A839F6" w:rsidRDefault="005D0694" w:rsidP="00210D9E">
      <w:pPr>
        <w:spacing w:before="60" w:after="60"/>
        <w:ind w:firstLine="567"/>
        <w:jc w:val="both"/>
        <w:rPr>
          <w:lang w:val="da-DK"/>
        </w:rPr>
      </w:pPr>
      <w:r w:rsidRPr="00A839F6">
        <w:rPr>
          <w:lang w:val="da-DK"/>
        </w:rPr>
        <w:t xml:space="preserve"> </w:t>
      </w:r>
      <w:r w:rsidR="00315E77" w:rsidRPr="00A839F6">
        <w:rPr>
          <w:lang w:val="da-DK"/>
        </w:rPr>
        <w:t>Sửa đổi Khoản 6 của Điều 4, Điều 5, Điều 6 Thông tư 30/2014/TT-BCT.</w:t>
      </w:r>
    </w:p>
    <w:p w:rsidR="005D0694" w:rsidRPr="00A839F6" w:rsidRDefault="005D0694" w:rsidP="00210D9E">
      <w:pPr>
        <w:spacing w:before="60" w:after="60"/>
        <w:ind w:firstLine="567"/>
        <w:jc w:val="both"/>
        <w:rPr>
          <w:lang w:val="da-DK"/>
        </w:rPr>
      </w:pPr>
      <w:r w:rsidRPr="00A839F6">
        <w:rPr>
          <w:lang w:val="da-DK"/>
        </w:rPr>
        <w:t>- Sửa đổi Thông tư số 51/2015/TT-BCT ngày 29 tháng 12 năm 2015 của Bộ Công Thương sửa đổi, bổ sung một số Điều của Thông tư số 30/2014/TT-BCT ngày 02 tháng 10 năm 2014 của Bộ trưởng Bộ Công Thương quy định vận hành thị trường phát điện cạnh tranh và Thông tư số 56/2014/TT-BCT ngày 29 tháng 12 năm 2014 củ</w:t>
      </w:r>
      <w:r w:rsidR="009A1BF6" w:rsidRPr="00A839F6">
        <w:rPr>
          <w:lang w:val="da-DK"/>
        </w:rPr>
        <w:t xml:space="preserve">a Bộ trưởng Bộ Công Thương quy định phương pháp xác định giá phát điện, trình tự kiểm tra hợp đồng mua bán điện. </w:t>
      </w:r>
    </w:p>
    <w:p w:rsidR="00315E77" w:rsidRPr="00A839F6" w:rsidRDefault="00315E77" w:rsidP="00210D9E">
      <w:pPr>
        <w:spacing w:before="60" w:after="60"/>
        <w:ind w:firstLine="567"/>
        <w:jc w:val="both"/>
        <w:rPr>
          <w:lang w:val="da-DK"/>
        </w:rPr>
      </w:pPr>
      <w:r w:rsidRPr="00A839F6">
        <w:rPr>
          <w:lang w:val="da-DK"/>
        </w:rPr>
        <w:t>Bãi bỏ Khoản 2, 3, 4 Điều 1 Thông tư 51/2015/TT-BCT</w:t>
      </w:r>
      <w:r w:rsidR="0038503A" w:rsidRPr="00A839F6">
        <w:rPr>
          <w:lang w:val="da-DK"/>
        </w:rPr>
        <w:t>.</w:t>
      </w:r>
    </w:p>
    <w:p w:rsidR="003412AA" w:rsidRPr="00F877C5" w:rsidRDefault="00602846" w:rsidP="00210D9E">
      <w:pPr>
        <w:spacing w:before="60" w:after="60"/>
        <w:ind w:firstLine="567"/>
        <w:jc w:val="both"/>
        <w:rPr>
          <w:b/>
          <w:lang w:val="da-DK"/>
        </w:rPr>
      </w:pPr>
      <w:r w:rsidRPr="00F877C5">
        <w:rPr>
          <w:b/>
          <w:lang w:val="da-DK"/>
        </w:rPr>
        <w:t>10</w:t>
      </w:r>
      <w:r w:rsidR="003412AA" w:rsidRPr="00F877C5">
        <w:rPr>
          <w:b/>
          <w:lang w:val="da-DK"/>
        </w:rPr>
        <w:t>. Lĩnh vực Tiêu chuẩn đo lường</w:t>
      </w:r>
    </w:p>
    <w:p w:rsidR="00032CAA" w:rsidRPr="00183B4C" w:rsidRDefault="00032CAA" w:rsidP="00210D9E">
      <w:pPr>
        <w:spacing w:before="120" w:after="120"/>
        <w:ind w:firstLine="567"/>
        <w:jc w:val="both"/>
        <w:rPr>
          <w:lang w:val="da-DK"/>
        </w:rPr>
      </w:pPr>
      <w:r>
        <w:rPr>
          <w:lang w:val="da-DK"/>
        </w:rPr>
        <w:t>Xây dựng Kế hoạch triển khai thực hiện nâng cấp dịch vụ công trực tuyến cấp độ 4 đối với các TTHC được đề xuất.</w:t>
      </w:r>
    </w:p>
    <w:p w:rsidR="00D37CE4" w:rsidRDefault="00D37CE4" w:rsidP="00914551">
      <w:pPr>
        <w:spacing w:after="120"/>
        <w:ind w:firstLine="567"/>
        <w:jc w:val="both"/>
        <w:rPr>
          <w:rFonts w:eastAsia="SimSun"/>
          <w:color w:val="000000"/>
          <w:szCs w:val="28"/>
          <w:lang w:val="it-IT"/>
        </w:rPr>
      </w:pPr>
    </w:p>
    <w:p w:rsidR="00AA378D" w:rsidRPr="003F4ECF" w:rsidRDefault="00AA378D" w:rsidP="00914551">
      <w:pPr>
        <w:spacing w:after="120"/>
        <w:ind w:firstLine="567"/>
        <w:jc w:val="both"/>
        <w:rPr>
          <w:rFonts w:eastAsia="SimSun"/>
          <w:color w:val="000000"/>
          <w:szCs w:val="28"/>
          <w:lang w:val="it-IT"/>
        </w:rPr>
        <w:sectPr w:rsidR="00AA378D" w:rsidRPr="003F4ECF" w:rsidSect="00C34DB5">
          <w:pgSz w:w="11907" w:h="16840" w:code="9"/>
          <w:pgMar w:top="1134" w:right="1134" w:bottom="1134" w:left="1701" w:header="567" w:footer="567" w:gutter="0"/>
          <w:pgNumType w:start="1"/>
          <w:cols w:space="720"/>
          <w:titlePg/>
          <w:docGrid w:linePitch="381"/>
        </w:sectPr>
      </w:pPr>
    </w:p>
    <w:p w:rsidR="00796439" w:rsidRPr="00796439" w:rsidRDefault="00796439" w:rsidP="00796439">
      <w:pPr>
        <w:jc w:val="center"/>
        <w:rPr>
          <w:b/>
          <w:lang w:val="it-IT"/>
        </w:rPr>
      </w:pPr>
      <w:r w:rsidRPr="00796439">
        <w:rPr>
          <w:b/>
          <w:lang w:val="it-IT"/>
        </w:rPr>
        <w:lastRenderedPageBreak/>
        <w:t>PHỤ LỤC II</w:t>
      </w:r>
    </w:p>
    <w:p w:rsidR="00796439" w:rsidRPr="00796439" w:rsidRDefault="00796439" w:rsidP="00796439">
      <w:pPr>
        <w:jc w:val="center"/>
        <w:rPr>
          <w:b/>
          <w:lang w:val="it-IT"/>
        </w:rPr>
      </w:pPr>
      <w:r w:rsidRPr="00796439">
        <w:rPr>
          <w:b/>
          <w:lang w:val="it-IT"/>
        </w:rPr>
        <w:t xml:space="preserve">DANH MỤC THỦ TỤC HÀNH CHÍNH VÀ PHƯƠNG THỨC THỰC THI PHƯƠNG ÁN </w:t>
      </w:r>
      <w:r w:rsidR="00210D9E">
        <w:rPr>
          <w:b/>
          <w:lang w:val="it-IT"/>
        </w:rPr>
        <w:t xml:space="preserve">TỔNG THỂ </w:t>
      </w:r>
      <w:r w:rsidRPr="00796439">
        <w:rPr>
          <w:b/>
          <w:lang w:val="it-IT"/>
        </w:rPr>
        <w:t xml:space="preserve">ĐƠN GIẢN HÓA THỦ TỤC HÀNH CHÍNH </w:t>
      </w:r>
      <w:r w:rsidR="009857E1">
        <w:rPr>
          <w:b/>
          <w:lang w:val="it-IT"/>
        </w:rPr>
        <w:t>THUỘC PHẠM VI CHỨC NĂNG QUẢN LÝ CỦA</w:t>
      </w:r>
      <w:r w:rsidRPr="00796439">
        <w:rPr>
          <w:b/>
          <w:lang w:val="it-IT"/>
        </w:rPr>
        <w:t xml:space="preserve"> BỘ CÔNG THƯƠNG </w:t>
      </w:r>
    </w:p>
    <w:p w:rsidR="009857E1" w:rsidRPr="00A839F6" w:rsidRDefault="009857E1" w:rsidP="009857E1">
      <w:pPr>
        <w:tabs>
          <w:tab w:val="left" w:pos="1134"/>
        </w:tabs>
        <w:jc w:val="center"/>
        <w:rPr>
          <w:i/>
          <w:color w:val="000000"/>
          <w:szCs w:val="28"/>
          <w:lang w:val="it-IT"/>
        </w:rPr>
      </w:pPr>
      <w:r w:rsidRPr="00A839F6">
        <w:rPr>
          <w:i/>
          <w:color w:val="000000"/>
          <w:szCs w:val="28"/>
          <w:lang w:val="it-IT"/>
        </w:rPr>
        <w:t>(</w:t>
      </w:r>
      <w:smartTag w:uri="urn:schemas-microsoft-com:office:smarttags" w:element="PersonName">
        <w:r w:rsidRPr="00A839F6">
          <w:rPr>
            <w:i/>
            <w:color w:val="000000"/>
            <w:szCs w:val="28"/>
            <w:lang w:val="it-IT"/>
          </w:rPr>
          <w:t>Ba</w:t>
        </w:r>
      </w:smartTag>
      <w:r w:rsidRPr="00A839F6">
        <w:rPr>
          <w:i/>
          <w:color w:val="000000"/>
          <w:szCs w:val="28"/>
          <w:lang w:val="it-IT"/>
        </w:rPr>
        <w:t xml:space="preserve">n hành kèm theo Quyết định số   </w:t>
      </w:r>
      <w:r w:rsidRPr="00A839F6">
        <w:rPr>
          <w:b/>
          <w:color w:val="000000"/>
          <w:szCs w:val="28"/>
          <w:lang w:val="it-IT"/>
        </w:rPr>
        <w:t xml:space="preserve">          </w:t>
      </w:r>
      <w:r w:rsidRPr="00A839F6">
        <w:rPr>
          <w:i/>
          <w:color w:val="000000"/>
          <w:szCs w:val="28"/>
          <w:lang w:val="it-IT"/>
        </w:rPr>
        <w:t xml:space="preserve"> /QĐ-BCT ngày  </w:t>
      </w:r>
      <w:r w:rsidRPr="00A839F6">
        <w:rPr>
          <w:b/>
          <w:color w:val="000000"/>
          <w:szCs w:val="28"/>
          <w:lang w:val="it-IT"/>
        </w:rPr>
        <w:t xml:space="preserve"> </w:t>
      </w:r>
      <w:r w:rsidRPr="00A839F6">
        <w:rPr>
          <w:i/>
          <w:color w:val="000000"/>
          <w:szCs w:val="28"/>
          <w:lang w:val="it-IT"/>
        </w:rPr>
        <w:t xml:space="preserve">  tháng 4  năm 2018 của Bộ trưởng Bộ Công Thương)</w:t>
      </w:r>
    </w:p>
    <w:p w:rsidR="00796439" w:rsidRPr="00796439" w:rsidRDefault="00210D9E" w:rsidP="00796439">
      <w:pPr>
        <w:jc w:val="center"/>
        <w:rPr>
          <w:i/>
          <w:lang w:val="it-IT"/>
        </w:rPr>
      </w:pPr>
      <w:r>
        <w:rPr>
          <w:i/>
          <w:noProof/>
          <w:color w:val="000000"/>
          <w:szCs w:val="28"/>
        </w:rPr>
        <w:pict>
          <v:shape id="_x0000_s1031" type="#_x0000_t32" style="position:absolute;left:0;text-align:left;margin-left:292.95pt;margin-top:6.15pt;width:115.5pt;height:0;z-index:251657728" o:connectortype="straight"/>
        </w:pict>
      </w: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739"/>
        <w:gridCol w:w="3687"/>
        <w:gridCol w:w="2626"/>
        <w:gridCol w:w="2379"/>
        <w:gridCol w:w="2366"/>
      </w:tblGrid>
      <w:tr w:rsidR="00796439" w:rsidRPr="00F156C8" w:rsidTr="004218FD">
        <w:tc>
          <w:tcPr>
            <w:tcW w:w="707" w:type="dxa"/>
            <w:shd w:val="clear" w:color="auto" w:fill="auto"/>
            <w:vAlign w:val="center"/>
          </w:tcPr>
          <w:p w:rsidR="00796439" w:rsidRPr="00F156C8" w:rsidRDefault="00796439" w:rsidP="00F156C8">
            <w:pPr>
              <w:jc w:val="center"/>
              <w:rPr>
                <w:b/>
                <w:sz w:val="26"/>
                <w:szCs w:val="26"/>
              </w:rPr>
            </w:pPr>
            <w:r w:rsidRPr="00F156C8">
              <w:rPr>
                <w:b/>
                <w:sz w:val="26"/>
                <w:szCs w:val="26"/>
              </w:rPr>
              <w:t>STT</w:t>
            </w:r>
          </w:p>
        </w:tc>
        <w:tc>
          <w:tcPr>
            <w:tcW w:w="2740" w:type="dxa"/>
            <w:shd w:val="clear" w:color="auto" w:fill="auto"/>
            <w:vAlign w:val="center"/>
          </w:tcPr>
          <w:p w:rsidR="00796439" w:rsidRPr="00F156C8" w:rsidRDefault="00796439" w:rsidP="00F156C8">
            <w:pPr>
              <w:jc w:val="center"/>
              <w:rPr>
                <w:b/>
                <w:sz w:val="26"/>
                <w:szCs w:val="26"/>
              </w:rPr>
            </w:pPr>
            <w:r w:rsidRPr="00F156C8">
              <w:rPr>
                <w:b/>
                <w:sz w:val="26"/>
                <w:szCs w:val="26"/>
              </w:rPr>
              <w:t>Tên TTHC</w:t>
            </w:r>
          </w:p>
        </w:tc>
        <w:tc>
          <w:tcPr>
            <w:tcW w:w="3687" w:type="dxa"/>
            <w:shd w:val="clear" w:color="auto" w:fill="auto"/>
            <w:vAlign w:val="center"/>
          </w:tcPr>
          <w:p w:rsidR="00796439" w:rsidRPr="00F156C8" w:rsidRDefault="00796439" w:rsidP="00F156C8">
            <w:pPr>
              <w:jc w:val="center"/>
              <w:rPr>
                <w:b/>
                <w:sz w:val="26"/>
                <w:szCs w:val="26"/>
              </w:rPr>
            </w:pPr>
            <w:r w:rsidRPr="00F156C8">
              <w:rPr>
                <w:b/>
                <w:sz w:val="26"/>
                <w:szCs w:val="26"/>
              </w:rPr>
              <w:t>Nội dung đề xuất Phương án đơn giản hóa TTHC</w:t>
            </w:r>
          </w:p>
        </w:tc>
        <w:tc>
          <w:tcPr>
            <w:tcW w:w="2626" w:type="dxa"/>
            <w:shd w:val="clear" w:color="auto" w:fill="auto"/>
            <w:vAlign w:val="center"/>
          </w:tcPr>
          <w:p w:rsidR="00796439" w:rsidRPr="00F156C8" w:rsidRDefault="00796439" w:rsidP="00F156C8">
            <w:pPr>
              <w:jc w:val="center"/>
              <w:rPr>
                <w:b/>
                <w:sz w:val="26"/>
                <w:szCs w:val="26"/>
              </w:rPr>
            </w:pPr>
            <w:r w:rsidRPr="00F156C8">
              <w:rPr>
                <w:b/>
                <w:sz w:val="26"/>
                <w:szCs w:val="26"/>
              </w:rPr>
              <w:t>Căn cứ pháp lý</w:t>
            </w:r>
          </w:p>
        </w:tc>
        <w:tc>
          <w:tcPr>
            <w:tcW w:w="2379" w:type="dxa"/>
            <w:shd w:val="clear" w:color="auto" w:fill="auto"/>
            <w:vAlign w:val="center"/>
          </w:tcPr>
          <w:p w:rsidR="009857E1" w:rsidRPr="00F156C8" w:rsidRDefault="00796439" w:rsidP="00F156C8">
            <w:pPr>
              <w:jc w:val="center"/>
              <w:rPr>
                <w:b/>
                <w:sz w:val="26"/>
                <w:szCs w:val="26"/>
              </w:rPr>
            </w:pPr>
            <w:r w:rsidRPr="00F156C8">
              <w:rPr>
                <w:b/>
                <w:sz w:val="26"/>
                <w:szCs w:val="26"/>
              </w:rPr>
              <w:t xml:space="preserve">Phương thức </w:t>
            </w:r>
          </w:p>
          <w:p w:rsidR="00796439" w:rsidRPr="00F156C8" w:rsidRDefault="00796439" w:rsidP="00F156C8">
            <w:pPr>
              <w:jc w:val="center"/>
              <w:rPr>
                <w:b/>
                <w:sz w:val="26"/>
                <w:szCs w:val="26"/>
              </w:rPr>
            </w:pPr>
            <w:r w:rsidRPr="00F156C8">
              <w:rPr>
                <w:b/>
                <w:sz w:val="26"/>
                <w:szCs w:val="26"/>
              </w:rPr>
              <w:t>thực hiện</w:t>
            </w:r>
          </w:p>
        </w:tc>
        <w:tc>
          <w:tcPr>
            <w:tcW w:w="2366" w:type="dxa"/>
            <w:shd w:val="clear" w:color="auto" w:fill="auto"/>
            <w:vAlign w:val="center"/>
          </w:tcPr>
          <w:p w:rsidR="00796439" w:rsidRPr="00F156C8" w:rsidRDefault="00796439" w:rsidP="00F156C8">
            <w:pPr>
              <w:jc w:val="center"/>
              <w:rPr>
                <w:b/>
                <w:sz w:val="26"/>
                <w:szCs w:val="26"/>
              </w:rPr>
            </w:pPr>
            <w:r w:rsidRPr="00F156C8">
              <w:rPr>
                <w:b/>
                <w:sz w:val="26"/>
                <w:szCs w:val="26"/>
              </w:rPr>
              <w:t>Đơn vị thực hiện</w:t>
            </w:r>
          </w:p>
        </w:tc>
      </w:tr>
      <w:tr w:rsidR="00796439" w:rsidRPr="00F156C8" w:rsidTr="004218FD">
        <w:tc>
          <w:tcPr>
            <w:tcW w:w="14505" w:type="dxa"/>
            <w:gridSpan w:val="6"/>
            <w:shd w:val="clear" w:color="auto" w:fill="auto"/>
          </w:tcPr>
          <w:p w:rsidR="00796439" w:rsidRPr="00F156C8" w:rsidRDefault="00796439" w:rsidP="00F156C8">
            <w:pPr>
              <w:jc w:val="both"/>
              <w:rPr>
                <w:b/>
                <w:sz w:val="26"/>
                <w:szCs w:val="26"/>
              </w:rPr>
            </w:pPr>
            <w:r w:rsidRPr="00F156C8">
              <w:rPr>
                <w:b/>
                <w:sz w:val="26"/>
                <w:szCs w:val="26"/>
              </w:rPr>
              <w:t>I. Lĩnh vực Xúc tiến thương mại</w:t>
            </w: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rPr>
            </w:pPr>
          </w:p>
        </w:tc>
        <w:tc>
          <w:tcPr>
            <w:tcW w:w="2740" w:type="dxa"/>
            <w:shd w:val="clear" w:color="auto" w:fill="auto"/>
          </w:tcPr>
          <w:p w:rsidR="00796439" w:rsidRPr="00F156C8" w:rsidRDefault="00796439" w:rsidP="00F156C8">
            <w:pPr>
              <w:jc w:val="both"/>
              <w:rPr>
                <w:sz w:val="26"/>
                <w:szCs w:val="26"/>
              </w:rPr>
            </w:pPr>
            <w:r w:rsidRPr="00F156C8">
              <w:rPr>
                <w:sz w:val="26"/>
                <w:szCs w:val="26"/>
              </w:rPr>
              <w:t xml:space="preserve">Xác nhận đăng ký thực hiện khuyến mại theo hình thức mang tính may rủi thực hiện trên địa bàn từ 02 tỉnh, thành phố trực thuộc </w:t>
            </w:r>
            <w:smartTag w:uri="urn:schemas-microsoft-com:office:smarttags" w:element="PersonName">
              <w:r w:rsidRPr="00F156C8">
                <w:rPr>
                  <w:sz w:val="26"/>
                  <w:szCs w:val="26"/>
                </w:rPr>
                <w:t>Trung</w:t>
              </w:r>
            </w:smartTag>
            <w:r w:rsidRPr="00F156C8">
              <w:rPr>
                <w:sz w:val="26"/>
                <w:szCs w:val="26"/>
              </w:rPr>
              <w:t xml:space="preserve"> ương trở lên hoặc theo quy định tại Điều 17 Nghị định số 37/2006/NĐ-CP</w:t>
            </w:r>
          </w:p>
        </w:tc>
        <w:tc>
          <w:tcPr>
            <w:tcW w:w="3687" w:type="dxa"/>
            <w:shd w:val="clear" w:color="auto" w:fill="auto"/>
          </w:tcPr>
          <w:p w:rsidR="00796439" w:rsidRPr="00F156C8" w:rsidRDefault="00796439" w:rsidP="00F156C8">
            <w:pPr>
              <w:jc w:val="both"/>
              <w:rPr>
                <w:sz w:val="26"/>
                <w:szCs w:val="26"/>
              </w:rPr>
            </w:pPr>
            <w:r w:rsidRPr="00F156C8">
              <w:rPr>
                <w:sz w:val="26"/>
                <w:szCs w:val="26"/>
              </w:rPr>
              <w:t xml:space="preserve">- Bãi bỏ thành phần hồ sơ: </w:t>
            </w:r>
          </w:p>
          <w:p w:rsidR="00796439" w:rsidRPr="00F156C8" w:rsidRDefault="00796439" w:rsidP="00F156C8">
            <w:pPr>
              <w:jc w:val="both"/>
              <w:rPr>
                <w:sz w:val="26"/>
                <w:szCs w:val="26"/>
              </w:rPr>
            </w:pPr>
            <w:r w:rsidRPr="00F156C8">
              <w:rPr>
                <w:sz w:val="26"/>
                <w:szCs w:val="26"/>
              </w:rPr>
              <w:t>+ Mẫu vé số dự thưởng</w:t>
            </w:r>
          </w:p>
          <w:p w:rsidR="00796439" w:rsidRPr="00F156C8" w:rsidRDefault="00796439" w:rsidP="00F156C8">
            <w:pPr>
              <w:jc w:val="both"/>
              <w:rPr>
                <w:color w:val="000000"/>
                <w:sz w:val="26"/>
                <w:szCs w:val="26"/>
              </w:rPr>
            </w:pPr>
            <w:r w:rsidRPr="00F156C8">
              <w:rPr>
                <w:sz w:val="26"/>
                <w:szCs w:val="26"/>
              </w:rPr>
              <w:t>+</w:t>
            </w:r>
            <w:r w:rsidRPr="00F156C8">
              <w:rPr>
                <w:color w:val="000000"/>
                <w:sz w:val="26"/>
                <w:szCs w:val="26"/>
              </w:rPr>
              <w:t>Hình ảnh hàng hóa khuyến mại và hàng hóa dùng để khuyến mại</w:t>
            </w:r>
          </w:p>
          <w:p w:rsidR="00796439" w:rsidRPr="00F156C8" w:rsidRDefault="00796439" w:rsidP="00F156C8">
            <w:pPr>
              <w:jc w:val="both"/>
              <w:rPr>
                <w:sz w:val="26"/>
                <w:szCs w:val="26"/>
              </w:rPr>
            </w:pPr>
            <w:r w:rsidRPr="00F156C8">
              <w:rPr>
                <w:color w:val="000000"/>
                <w:sz w:val="26"/>
                <w:szCs w:val="26"/>
              </w:rPr>
              <w:t xml:space="preserve">+Thay thế </w:t>
            </w:r>
            <w:r w:rsidRPr="00F156C8">
              <w:rPr>
                <w:color w:val="000000"/>
                <w:sz w:val="26"/>
                <w:szCs w:val="26"/>
                <w:shd w:val="clear" w:color="auto" w:fill="FFFFFF"/>
              </w:rPr>
              <w:t xml:space="preserve">Giấy chứng nhận chất lượng hàng hóa, dịch vụ khuyến mại và hàng hóa, dịch vụ dùng để khuyến mại theo quy định của pháp luật bằng </w:t>
            </w:r>
            <w:r w:rsidRPr="00F156C8">
              <w:rPr>
                <w:sz w:val="26"/>
                <w:szCs w:val="26"/>
                <w:lang w:val="vi-VN"/>
              </w:rPr>
              <w:t>Bản sao giấy tờ về chất lượng của hàng hóa khuyến mại theo quy định của pháp luật</w:t>
            </w:r>
          </w:p>
          <w:p w:rsidR="00796439" w:rsidRPr="00F156C8" w:rsidRDefault="00796439" w:rsidP="00F156C8">
            <w:pPr>
              <w:shd w:val="clear" w:color="auto" w:fill="FFFFFF"/>
              <w:spacing w:before="120" w:after="120"/>
              <w:jc w:val="both"/>
              <w:rPr>
                <w:bCs/>
                <w:iCs/>
                <w:sz w:val="26"/>
                <w:szCs w:val="26"/>
                <w:lang w:val="vi-VN"/>
              </w:rPr>
            </w:pPr>
            <w:r w:rsidRPr="00F156C8">
              <w:rPr>
                <w:sz w:val="26"/>
                <w:szCs w:val="26"/>
              </w:rPr>
              <w:t xml:space="preserve">- Bãi bỏ quy định trách nhiệm </w:t>
            </w:r>
            <w:r w:rsidRPr="00F156C8">
              <w:rPr>
                <w:color w:val="000000"/>
                <w:sz w:val="26"/>
                <w:szCs w:val="26"/>
                <w:shd w:val="clear" w:color="auto" w:fill="FFFFFF"/>
              </w:rPr>
              <w:t xml:space="preserve">chậm nhất 07 (bảy) ngày làm việc trước khi thực hiện khuyến mại thương nhân gửi văn bản thông báo cho Sở Thương mại nơi thực hiện khuyến mại kèm theo bản sao văn bản xác nhận của Bộ Thương mại. Thay vào đó, trách nhiệm thông báo này thuộc về  </w:t>
            </w:r>
            <w:r w:rsidRPr="00F156C8">
              <w:rPr>
                <w:bCs/>
                <w:iCs/>
                <w:sz w:val="26"/>
                <w:szCs w:val="26"/>
                <w:lang w:val="vi-VN"/>
              </w:rPr>
              <w:t xml:space="preserve">Bộ Công Thương cung cấp cho Sở Công Thương nơi </w:t>
            </w:r>
            <w:r w:rsidRPr="00F156C8">
              <w:rPr>
                <w:bCs/>
                <w:iCs/>
                <w:sz w:val="26"/>
                <w:szCs w:val="26"/>
                <w:lang w:val="vi-VN"/>
              </w:rPr>
              <w:lastRenderedPageBreak/>
              <w:t>thương nhân tổ chức khuyến mại nội dung chương trình đã được xác nhận để phối hợp quản lý.</w:t>
            </w:r>
          </w:p>
          <w:p w:rsidR="00796439" w:rsidRPr="00F156C8" w:rsidRDefault="00796439" w:rsidP="00F156C8">
            <w:pPr>
              <w:shd w:val="clear" w:color="auto" w:fill="FFFFFF"/>
              <w:jc w:val="both"/>
              <w:rPr>
                <w:bCs/>
                <w:iCs/>
                <w:sz w:val="26"/>
                <w:szCs w:val="26"/>
                <w:lang w:val="vi-VN"/>
              </w:rPr>
            </w:pPr>
            <w:r w:rsidRPr="00F156C8">
              <w:rPr>
                <w:sz w:val="26"/>
                <w:szCs w:val="26"/>
                <w:lang w:val="vi-VN"/>
              </w:rPr>
              <w:t>- Thương nhân được lựa chọn một trong 03 cách thức đăng ký thực hiện khuyến mại bao gồm: Qua đường bưu điện, trực tiếp tại trụ sở cơ quan quản lý nhà nước, dịch vụ công trực tuyến (trước đây không có cách thức sử dụng dịch vụ công trực tuyến)</w:t>
            </w:r>
          </w:p>
          <w:p w:rsidR="00796439" w:rsidRPr="00F156C8" w:rsidRDefault="00796439" w:rsidP="00F156C8">
            <w:pPr>
              <w:jc w:val="both"/>
              <w:rPr>
                <w:sz w:val="26"/>
                <w:szCs w:val="26"/>
                <w:lang w:val="vi-VN"/>
              </w:rPr>
            </w:pPr>
            <w:r w:rsidRPr="00F156C8">
              <w:rPr>
                <w:sz w:val="26"/>
                <w:szCs w:val="26"/>
                <w:lang w:val="vi-VN"/>
              </w:rPr>
              <w:t>- Giảm thời gian thực hiện: từ 07 ngày làm việc xuống 05 ngày làm việc</w:t>
            </w:r>
          </w:p>
        </w:tc>
        <w:tc>
          <w:tcPr>
            <w:tcW w:w="2626" w:type="dxa"/>
            <w:vMerge w:val="restart"/>
            <w:shd w:val="clear" w:color="auto" w:fill="auto"/>
          </w:tcPr>
          <w:p w:rsidR="00796439" w:rsidRPr="00F156C8" w:rsidRDefault="00796439" w:rsidP="00F156C8">
            <w:pPr>
              <w:spacing w:before="120" w:after="120"/>
              <w:jc w:val="both"/>
              <w:rPr>
                <w:sz w:val="26"/>
                <w:szCs w:val="26"/>
                <w:lang w:val="it-IT"/>
              </w:rPr>
            </w:pPr>
            <w:r w:rsidRPr="00F156C8">
              <w:rPr>
                <w:sz w:val="26"/>
                <w:szCs w:val="26"/>
                <w:lang w:val="it-IT"/>
              </w:rPr>
              <w:lastRenderedPageBreak/>
              <w:t>-Nghị định số 37/2006/NĐ-CP ngày 4 tháng 4 năm 2006 của Chính phủ quy định chi tiết Luật Thương mại về hoạt động Xúc tiến thương mại</w:t>
            </w:r>
          </w:p>
          <w:p w:rsidR="00796439" w:rsidRPr="00F156C8" w:rsidRDefault="00796439" w:rsidP="00F156C8">
            <w:pPr>
              <w:spacing w:before="120" w:after="120"/>
              <w:jc w:val="both"/>
              <w:rPr>
                <w:b/>
                <w:sz w:val="26"/>
                <w:szCs w:val="26"/>
                <w:lang w:val="it-IT"/>
              </w:rPr>
            </w:pPr>
            <w:r w:rsidRPr="00F156C8">
              <w:rPr>
                <w:sz w:val="26"/>
                <w:szCs w:val="26"/>
                <w:lang w:val="it-IT"/>
              </w:rPr>
              <w:t xml:space="preserve">- Thông tư liên tịch số 07/2007/TTLT-BTM-BTC ngày 6 tháng 7 năm 2007 hướng dẫn thực hiện một số Điều về Khuyến mại và Hội chợ, Triển lãm thương mại quy định tại Nghị định số 37/2006/NĐ-CP ngày 4 tháng 4 năm 2006 của Chính phủ quy định chi tiết Luật Thương mại về hoạt động Xúc tiến </w:t>
            </w:r>
            <w:r w:rsidRPr="00F156C8">
              <w:rPr>
                <w:sz w:val="26"/>
                <w:szCs w:val="26"/>
                <w:lang w:val="it-IT"/>
              </w:rPr>
              <w:lastRenderedPageBreak/>
              <w:t>thương mại</w:t>
            </w:r>
          </w:p>
          <w:p w:rsidR="00796439" w:rsidRPr="00F156C8" w:rsidRDefault="00796439" w:rsidP="00F156C8">
            <w:pPr>
              <w:jc w:val="both"/>
              <w:rPr>
                <w:sz w:val="26"/>
                <w:szCs w:val="26"/>
                <w:lang w:val="vi-VN"/>
              </w:rPr>
            </w:pPr>
          </w:p>
          <w:p w:rsidR="00796439" w:rsidRPr="00F156C8" w:rsidRDefault="00796439" w:rsidP="00F156C8">
            <w:pPr>
              <w:jc w:val="both"/>
              <w:rPr>
                <w:sz w:val="26"/>
                <w:szCs w:val="26"/>
                <w:lang w:val="vi-VN"/>
              </w:rPr>
            </w:pPr>
          </w:p>
          <w:p w:rsidR="00796439" w:rsidRPr="00F156C8" w:rsidRDefault="00796439" w:rsidP="00F156C8">
            <w:pPr>
              <w:jc w:val="both"/>
              <w:rPr>
                <w:sz w:val="26"/>
                <w:szCs w:val="26"/>
                <w:lang w:val="vi-VN"/>
              </w:rPr>
            </w:pPr>
          </w:p>
          <w:p w:rsidR="00796439" w:rsidRPr="00F156C8" w:rsidRDefault="00796439" w:rsidP="00F156C8">
            <w:pPr>
              <w:jc w:val="both"/>
              <w:rPr>
                <w:sz w:val="26"/>
                <w:szCs w:val="26"/>
                <w:lang w:val="vi-VN"/>
              </w:rPr>
            </w:pPr>
          </w:p>
          <w:p w:rsidR="00796439" w:rsidRPr="00F156C8" w:rsidRDefault="00796439" w:rsidP="00F156C8">
            <w:pPr>
              <w:jc w:val="both"/>
              <w:rPr>
                <w:sz w:val="26"/>
                <w:szCs w:val="26"/>
                <w:lang w:val="vi-VN"/>
              </w:rPr>
            </w:pPr>
          </w:p>
          <w:p w:rsidR="00796439" w:rsidRPr="00F156C8" w:rsidRDefault="00796439" w:rsidP="00F156C8">
            <w:pPr>
              <w:jc w:val="both"/>
              <w:rPr>
                <w:sz w:val="26"/>
                <w:szCs w:val="26"/>
                <w:lang w:val="vi-VN"/>
              </w:rPr>
            </w:pPr>
          </w:p>
          <w:p w:rsidR="00796439" w:rsidRPr="00F156C8" w:rsidRDefault="00796439" w:rsidP="00F156C8">
            <w:pPr>
              <w:jc w:val="both"/>
              <w:rPr>
                <w:sz w:val="26"/>
                <w:szCs w:val="26"/>
                <w:lang w:val="vi-VN"/>
              </w:rPr>
            </w:pPr>
          </w:p>
          <w:p w:rsidR="00796439" w:rsidRPr="00F156C8" w:rsidRDefault="00796439" w:rsidP="00F156C8">
            <w:pPr>
              <w:jc w:val="both"/>
              <w:rPr>
                <w:sz w:val="26"/>
                <w:szCs w:val="26"/>
                <w:lang w:val="vi-VN"/>
              </w:rPr>
            </w:pPr>
          </w:p>
          <w:p w:rsidR="00796439" w:rsidRPr="00F156C8" w:rsidRDefault="00796439" w:rsidP="00F156C8">
            <w:pPr>
              <w:jc w:val="both"/>
              <w:rPr>
                <w:sz w:val="26"/>
                <w:szCs w:val="26"/>
                <w:lang w:val="it-IT"/>
              </w:rPr>
            </w:pPr>
          </w:p>
        </w:tc>
        <w:tc>
          <w:tcPr>
            <w:tcW w:w="2379" w:type="dxa"/>
            <w:vMerge w:val="restart"/>
            <w:shd w:val="clear" w:color="auto" w:fill="auto"/>
          </w:tcPr>
          <w:p w:rsidR="00796439" w:rsidRPr="00F156C8" w:rsidRDefault="00796439" w:rsidP="00F156C8">
            <w:pPr>
              <w:jc w:val="both"/>
              <w:rPr>
                <w:sz w:val="26"/>
                <w:szCs w:val="26"/>
                <w:lang w:val="it-IT"/>
              </w:rPr>
            </w:pPr>
            <w:smartTag w:uri="urn:schemas-microsoft-com:office:smarttags" w:element="PersonName">
              <w:r w:rsidRPr="00F156C8">
                <w:rPr>
                  <w:sz w:val="26"/>
                  <w:szCs w:val="26"/>
                  <w:lang w:val="vi-VN"/>
                </w:rPr>
                <w:lastRenderedPageBreak/>
                <w:t>Ba</w:t>
              </w:r>
            </w:smartTag>
            <w:r w:rsidRPr="00F156C8">
              <w:rPr>
                <w:sz w:val="26"/>
                <w:szCs w:val="26"/>
                <w:lang w:val="vi-VN"/>
              </w:rPr>
              <w:t>n hành Văn bản QPPL sửa đổi/ thay thế Nghị định số 37/2006/NĐ-CP;</w:t>
            </w:r>
            <w:r w:rsidRPr="00F156C8">
              <w:rPr>
                <w:b/>
                <w:sz w:val="26"/>
                <w:szCs w:val="26"/>
                <w:lang w:val="vi-VN"/>
              </w:rPr>
              <w:t xml:space="preserve"> </w:t>
            </w:r>
            <w:r w:rsidRPr="00F156C8">
              <w:rPr>
                <w:sz w:val="26"/>
                <w:szCs w:val="26"/>
                <w:lang w:val="vi-VN"/>
              </w:rPr>
              <w:t>Thông tư liên tịch số 07/2007/TTLT-BTM-BTC</w:t>
            </w:r>
            <w:r w:rsidRPr="00F156C8">
              <w:rPr>
                <w:sz w:val="26"/>
                <w:szCs w:val="26"/>
                <w:lang w:val="it-IT"/>
              </w:rPr>
              <w:t xml:space="preserve"> theo hướng:</w:t>
            </w:r>
          </w:p>
          <w:p w:rsidR="00796439" w:rsidRPr="00F156C8" w:rsidRDefault="00D150D4" w:rsidP="00F156C8">
            <w:pPr>
              <w:spacing w:before="120" w:after="120"/>
              <w:jc w:val="both"/>
              <w:rPr>
                <w:b/>
                <w:sz w:val="26"/>
                <w:szCs w:val="26"/>
                <w:lang w:val="it-IT"/>
              </w:rPr>
            </w:pPr>
            <w:r w:rsidRPr="00F156C8">
              <w:rPr>
                <w:sz w:val="26"/>
                <w:szCs w:val="26"/>
                <w:lang w:val="it-IT"/>
              </w:rPr>
              <w:t>-</w:t>
            </w:r>
            <w:r w:rsidR="00796439" w:rsidRPr="00F156C8">
              <w:rPr>
                <w:sz w:val="26"/>
                <w:szCs w:val="26"/>
                <w:lang w:val="it-IT"/>
              </w:rPr>
              <w:t xml:space="preserve"> Bãi bỏ điểm c,d Khoản 2 Điều 16 Nghị định số 37/2006/NĐ-CP.</w:t>
            </w:r>
          </w:p>
          <w:p w:rsidR="00796439" w:rsidRPr="00F156C8" w:rsidRDefault="00D150D4" w:rsidP="00F156C8">
            <w:pPr>
              <w:spacing w:before="120" w:after="120"/>
              <w:jc w:val="both"/>
              <w:rPr>
                <w:sz w:val="26"/>
                <w:szCs w:val="26"/>
                <w:lang w:val="it-IT"/>
              </w:rPr>
            </w:pPr>
            <w:r w:rsidRPr="00F156C8">
              <w:rPr>
                <w:sz w:val="26"/>
                <w:szCs w:val="26"/>
                <w:lang w:val="it-IT"/>
              </w:rPr>
              <w:t>-</w:t>
            </w:r>
            <w:r w:rsidR="00796439" w:rsidRPr="00F156C8">
              <w:rPr>
                <w:sz w:val="26"/>
                <w:szCs w:val="26"/>
                <w:lang w:val="it-IT"/>
              </w:rPr>
              <w:t>Sửa Khoản 1 Điều 15; Khoản 3 Điều 16; Khoản 2 Điều 35; Khoản 1, Khoản 2 Điều 36; Khoản 2 Điều 37; Nghị định số 37/2006/NĐ-CP.</w:t>
            </w:r>
          </w:p>
          <w:p w:rsidR="00796439" w:rsidRPr="00F156C8" w:rsidRDefault="00D150D4" w:rsidP="00F156C8">
            <w:pPr>
              <w:spacing w:before="120" w:after="120"/>
              <w:rPr>
                <w:sz w:val="26"/>
                <w:szCs w:val="26"/>
                <w:lang w:val="it-IT"/>
              </w:rPr>
            </w:pPr>
            <w:r w:rsidRPr="00F156C8">
              <w:rPr>
                <w:sz w:val="26"/>
                <w:szCs w:val="26"/>
                <w:lang w:val="it-IT"/>
              </w:rPr>
              <w:t>-</w:t>
            </w:r>
            <w:r w:rsidR="00796439" w:rsidRPr="00F156C8">
              <w:rPr>
                <w:sz w:val="26"/>
                <w:szCs w:val="26"/>
                <w:lang w:val="it-IT"/>
              </w:rPr>
              <w:t xml:space="preserve"> Bãi bỏ điểm c,d khoản 4; điểm b, c khoản 5; điểm b </w:t>
            </w:r>
            <w:r w:rsidR="00796439" w:rsidRPr="00F156C8">
              <w:rPr>
                <w:sz w:val="26"/>
                <w:szCs w:val="26"/>
                <w:lang w:val="it-IT"/>
              </w:rPr>
              <w:lastRenderedPageBreak/>
              <w:t>Khoản 6 Mục II Thông tư liên tịch số 07/2007/TTLT-BTM-BTC.</w:t>
            </w:r>
          </w:p>
          <w:p w:rsidR="00796439" w:rsidRPr="00F156C8" w:rsidRDefault="00D150D4" w:rsidP="00F156C8">
            <w:pPr>
              <w:spacing w:before="120" w:after="120"/>
              <w:jc w:val="both"/>
              <w:rPr>
                <w:sz w:val="26"/>
                <w:szCs w:val="26"/>
                <w:lang w:val="it-IT"/>
              </w:rPr>
            </w:pPr>
            <w:r w:rsidRPr="00F156C8">
              <w:rPr>
                <w:sz w:val="26"/>
                <w:szCs w:val="26"/>
                <w:lang w:val="it-IT"/>
              </w:rPr>
              <w:t>-</w:t>
            </w:r>
            <w:r w:rsidR="00796439" w:rsidRPr="00F156C8">
              <w:rPr>
                <w:sz w:val="26"/>
                <w:szCs w:val="26"/>
                <w:lang w:val="it-IT"/>
              </w:rPr>
              <w:t>Sửa Khoản 2; điểm e Khoản 4; điểm a khoản 5; a Khoản 6 Mục II; điểm b Khoản 4 Mục III Thông tư liên tịch số 07/2007/TTLT-BTM-BTC.</w:t>
            </w:r>
          </w:p>
          <w:p w:rsidR="00796439" w:rsidRPr="00F156C8" w:rsidRDefault="00796439" w:rsidP="00F156C8">
            <w:pPr>
              <w:jc w:val="both"/>
              <w:rPr>
                <w:b/>
                <w:sz w:val="26"/>
                <w:szCs w:val="26"/>
                <w:lang w:val="it-IT"/>
              </w:rPr>
            </w:pPr>
          </w:p>
        </w:tc>
        <w:tc>
          <w:tcPr>
            <w:tcW w:w="2366" w:type="dxa"/>
            <w:vMerge w:val="restart"/>
            <w:shd w:val="clear" w:color="auto" w:fill="auto"/>
          </w:tcPr>
          <w:p w:rsidR="00796439" w:rsidRPr="00F156C8" w:rsidRDefault="00796439" w:rsidP="00F156C8">
            <w:pPr>
              <w:jc w:val="both"/>
              <w:rPr>
                <w:sz w:val="26"/>
                <w:szCs w:val="26"/>
                <w:lang w:val="vi-VN"/>
              </w:rPr>
            </w:pPr>
            <w:r w:rsidRPr="00F156C8">
              <w:rPr>
                <w:sz w:val="26"/>
                <w:szCs w:val="26"/>
                <w:lang w:val="vi-VN"/>
              </w:rPr>
              <w:lastRenderedPageBreak/>
              <w:t>- Chủ trì: Cục Xúc tiến thương mại</w:t>
            </w:r>
          </w:p>
          <w:p w:rsidR="00796439" w:rsidRPr="00F156C8" w:rsidRDefault="00796439" w:rsidP="00F156C8">
            <w:pPr>
              <w:jc w:val="both"/>
              <w:rPr>
                <w:b/>
                <w:sz w:val="26"/>
                <w:szCs w:val="26"/>
                <w:lang w:val="vi-VN"/>
              </w:rPr>
            </w:pPr>
            <w:r w:rsidRPr="00F156C8">
              <w:rPr>
                <w:sz w:val="26"/>
                <w:szCs w:val="26"/>
                <w:lang w:val="vi-VN"/>
              </w:rPr>
              <w:t>- Phối hợp: Các đơn vị có liên quan</w:t>
            </w: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vi-VN"/>
              </w:rPr>
              <w:t xml:space="preserve">Xác nhận đăng ký sửa đổi, bổ sung nội dung chương trình khuyến mại mang tính may rủi thực hiện trên địa bàn từ 02 tỉnh, thành phố trực thuộc </w:t>
            </w:r>
            <w:smartTag w:uri="urn:schemas-microsoft-com:office:smarttags" w:element="PersonName">
              <w:r w:rsidRPr="00F156C8">
                <w:rPr>
                  <w:sz w:val="26"/>
                  <w:szCs w:val="26"/>
                  <w:lang w:val="vi-VN"/>
                </w:rPr>
                <w:t>Trung</w:t>
              </w:r>
            </w:smartTag>
            <w:r w:rsidRPr="00F156C8">
              <w:rPr>
                <w:sz w:val="26"/>
                <w:szCs w:val="26"/>
                <w:lang w:val="vi-VN"/>
              </w:rPr>
              <w:t xml:space="preserve"> ương trở lên hoặc theo quy định tại Điều 17 Nghị định số 37/2006/NĐ-CP</w:t>
            </w:r>
          </w:p>
        </w:tc>
        <w:tc>
          <w:tcPr>
            <w:tcW w:w="3687" w:type="dxa"/>
            <w:shd w:val="clear" w:color="auto" w:fill="auto"/>
          </w:tcPr>
          <w:p w:rsidR="00796439" w:rsidRPr="00F156C8" w:rsidRDefault="00796439" w:rsidP="00F156C8">
            <w:pPr>
              <w:jc w:val="both"/>
              <w:rPr>
                <w:sz w:val="26"/>
                <w:szCs w:val="26"/>
                <w:lang w:val="vi-VN"/>
              </w:rPr>
            </w:pPr>
            <w:r w:rsidRPr="00F156C8">
              <w:rPr>
                <w:sz w:val="26"/>
                <w:szCs w:val="26"/>
                <w:lang w:val="vi-VN"/>
              </w:rPr>
              <w:t>- Giảm thời gian thực hiện: từ 07 ngày làm việc xuống 05 ngày làm việc</w:t>
            </w:r>
          </w:p>
          <w:p w:rsidR="00796439" w:rsidRPr="00A839F6" w:rsidRDefault="00796439" w:rsidP="00F156C8">
            <w:pPr>
              <w:shd w:val="clear" w:color="auto" w:fill="FFFFFF"/>
              <w:jc w:val="both"/>
              <w:rPr>
                <w:sz w:val="26"/>
                <w:szCs w:val="26"/>
                <w:lang w:val="vi-VN"/>
              </w:rPr>
            </w:pPr>
            <w:r w:rsidRPr="00F156C8">
              <w:rPr>
                <w:sz w:val="26"/>
                <w:szCs w:val="26"/>
                <w:lang w:val="vi-VN"/>
              </w:rPr>
              <w:t>- Thương nhân được lựa chọn một trong 03 cách thức đăng ký thực hiện khuyến mại bao gồm: Qua đường bưu điện, trực tiếp tại trụ sở cơ quan quản lý nhà nước, dịch vụ công trực tuyến (trước đây không có cách thức sử dụng dịch vụ công trực tuyến)</w:t>
            </w: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vi-VN"/>
              </w:rPr>
              <w:t xml:space="preserve">Đăng ký thực hiện khuyến mại theo hình thức mang tính may rủi thực hiện trên địa bàn 1 tỉnh, thành phố trực thuộc </w:t>
            </w:r>
            <w:smartTag w:uri="urn:schemas-microsoft-com:office:smarttags" w:element="PersonName">
              <w:r w:rsidRPr="00F156C8">
                <w:rPr>
                  <w:sz w:val="26"/>
                  <w:szCs w:val="26"/>
                  <w:lang w:val="vi-VN"/>
                </w:rPr>
                <w:t>Trung</w:t>
              </w:r>
            </w:smartTag>
            <w:r w:rsidRPr="00F156C8">
              <w:rPr>
                <w:sz w:val="26"/>
                <w:szCs w:val="26"/>
                <w:lang w:val="vi-VN"/>
              </w:rPr>
              <w:t xml:space="preserve"> ương</w:t>
            </w:r>
          </w:p>
        </w:tc>
        <w:tc>
          <w:tcPr>
            <w:tcW w:w="3687" w:type="dxa"/>
            <w:shd w:val="clear" w:color="auto" w:fill="auto"/>
          </w:tcPr>
          <w:p w:rsidR="00796439" w:rsidRPr="00F156C8" w:rsidRDefault="00796439" w:rsidP="00F156C8">
            <w:pPr>
              <w:jc w:val="both"/>
              <w:rPr>
                <w:sz w:val="26"/>
                <w:szCs w:val="26"/>
                <w:lang w:val="vi-VN"/>
              </w:rPr>
            </w:pPr>
            <w:r w:rsidRPr="00F156C8">
              <w:rPr>
                <w:sz w:val="26"/>
                <w:szCs w:val="26"/>
                <w:lang w:val="vi-VN"/>
              </w:rPr>
              <w:t xml:space="preserve">- Bãi bỏ thành phần hồ sơ: </w:t>
            </w:r>
          </w:p>
          <w:p w:rsidR="00796439" w:rsidRPr="00F156C8" w:rsidRDefault="00796439" w:rsidP="00F156C8">
            <w:pPr>
              <w:jc w:val="both"/>
              <w:rPr>
                <w:sz w:val="26"/>
                <w:szCs w:val="26"/>
                <w:lang w:val="vi-VN"/>
              </w:rPr>
            </w:pPr>
            <w:r w:rsidRPr="00F156C8">
              <w:rPr>
                <w:sz w:val="26"/>
                <w:szCs w:val="26"/>
                <w:lang w:val="vi-VN"/>
              </w:rPr>
              <w:t>+ Mẫu vé số dự thưởng</w:t>
            </w:r>
          </w:p>
          <w:p w:rsidR="00796439" w:rsidRPr="00F156C8" w:rsidRDefault="00796439" w:rsidP="00F156C8">
            <w:pPr>
              <w:jc w:val="both"/>
              <w:rPr>
                <w:color w:val="000000"/>
                <w:sz w:val="26"/>
                <w:szCs w:val="26"/>
                <w:lang w:val="vi-VN"/>
              </w:rPr>
            </w:pPr>
            <w:r w:rsidRPr="00F156C8">
              <w:rPr>
                <w:sz w:val="26"/>
                <w:szCs w:val="26"/>
                <w:lang w:val="vi-VN"/>
              </w:rPr>
              <w:t>+</w:t>
            </w:r>
            <w:r w:rsidRPr="00F156C8">
              <w:rPr>
                <w:color w:val="000000"/>
                <w:sz w:val="26"/>
                <w:szCs w:val="26"/>
                <w:lang w:val="vi-VN"/>
              </w:rPr>
              <w:t>Hình ảnh hàng hóa khuyến mại và hàng hóa dùng để khuyến mại</w:t>
            </w:r>
          </w:p>
          <w:p w:rsidR="00796439" w:rsidRPr="00F156C8" w:rsidRDefault="00796439" w:rsidP="00F156C8">
            <w:pPr>
              <w:jc w:val="both"/>
              <w:rPr>
                <w:color w:val="000000"/>
                <w:sz w:val="26"/>
                <w:szCs w:val="26"/>
                <w:lang w:val="vi-VN"/>
              </w:rPr>
            </w:pPr>
          </w:p>
          <w:p w:rsidR="00796439" w:rsidRPr="00F156C8" w:rsidRDefault="00796439" w:rsidP="00F156C8">
            <w:pPr>
              <w:jc w:val="both"/>
              <w:rPr>
                <w:color w:val="000000"/>
                <w:sz w:val="26"/>
                <w:szCs w:val="26"/>
                <w:lang w:val="vi-VN"/>
              </w:rPr>
            </w:pPr>
          </w:p>
          <w:p w:rsidR="00796439" w:rsidRPr="00F156C8" w:rsidRDefault="00796439" w:rsidP="00F156C8">
            <w:pPr>
              <w:jc w:val="both"/>
              <w:rPr>
                <w:color w:val="000000"/>
                <w:sz w:val="26"/>
                <w:szCs w:val="26"/>
                <w:lang w:val="vi-VN"/>
              </w:rPr>
            </w:pPr>
          </w:p>
          <w:p w:rsidR="00796439" w:rsidRPr="00F156C8" w:rsidRDefault="00796439" w:rsidP="00F156C8">
            <w:pPr>
              <w:jc w:val="both"/>
              <w:rPr>
                <w:sz w:val="26"/>
                <w:szCs w:val="26"/>
                <w:lang w:val="vi-VN"/>
              </w:rPr>
            </w:pPr>
            <w:r w:rsidRPr="00F156C8">
              <w:rPr>
                <w:color w:val="000000"/>
                <w:sz w:val="26"/>
                <w:szCs w:val="26"/>
                <w:lang w:val="vi-VN"/>
              </w:rPr>
              <w:t xml:space="preserve">+Thay thế </w:t>
            </w:r>
            <w:r w:rsidRPr="00F156C8">
              <w:rPr>
                <w:color w:val="000000"/>
                <w:sz w:val="26"/>
                <w:szCs w:val="26"/>
                <w:shd w:val="clear" w:color="auto" w:fill="FFFFFF"/>
                <w:lang w:val="vi-VN"/>
              </w:rPr>
              <w:t xml:space="preserve">Giấy chứng nhận chất lượng hàng hóa, dịch vụ khuyến mại và hàng hóa, dịch vụ dùng để khuyến mại theo quy định của pháp luật bằng </w:t>
            </w:r>
            <w:r w:rsidRPr="00F156C8">
              <w:rPr>
                <w:sz w:val="26"/>
                <w:szCs w:val="26"/>
                <w:lang w:val="vi-VN"/>
              </w:rPr>
              <w:t>Bản sao giấy tờ về chất lượng của hàng hóa khuyến mại theo quy định của pháp luật</w:t>
            </w:r>
          </w:p>
          <w:p w:rsidR="00796439" w:rsidRPr="00F156C8" w:rsidRDefault="00796439" w:rsidP="00F156C8">
            <w:pPr>
              <w:jc w:val="both"/>
              <w:rPr>
                <w:sz w:val="26"/>
                <w:szCs w:val="26"/>
                <w:lang w:val="vi-VN"/>
              </w:rPr>
            </w:pPr>
          </w:p>
          <w:p w:rsidR="00796439" w:rsidRPr="00F156C8" w:rsidRDefault="00796439" w:rsidP="00F156C8">
            <w:pPr>
              <w:jc w:val="both"/>
              <w:rPr>
                <w:sz w:val="26"/>
                <w:szCs w:val="26"/>
                <w:lang w:val="vi-VN"/>
              </w:rPr>
            </w:pPr>
          </w:p>
          <w:p w:rsidR="00796439" w:rsidRPr="00F156C8" w:rsidRDefault="00796439" w:rsidP="00F156C8">
            <w:pPr>
              <w:jc w:val="both"/>
              <w:rPr>
                <w:sz w:val="26"/>
                <w:szCs w:val="26"/>
                <w:lang w:val="vi-VN"/>
              </w:rPr>
            </w:pPr>
          </w:p>
          <w:p w:rsidR="00796439" w:rsidRPr="00F156C8" w:rsidRDefault="00796439" w:rsidP="00F156C8">
            <w:pPr>
              <w:jc w:val="both"/>
              <w:rPr>
                <w:sz w:val="26"/>
                <w:szCs w:val="26"/>
                <w:lang w:val="vi-VN"/>
              </w:rPr>
            </w:pPr>
          </w:p>
          <w:p w:rsidR="00796439" w:rsidRPr="00F156C8" w:rsidRDefault="00796439" w:rsidP="00F156C8">
            <w:pPr>
              <w:jc w:val="both"/>
              <w:rPr>
                <w:sz w:val="26"/>
                <w:szCs w:val="26"/>
                <w:lang w:val="vi-VN"/>
              </w:rPr>
            </w:pPr>
            <w:r w:rsidRPr="00F156C8">
              <w:rPr>
                <w:sz w:val="26"/>
                <w:szCs w:val="26"/>
                <w:lang w:val="vi-VN"/>
              </w:rPr>
              <w:t>- Giảm thời gian thực hiện: từ 07 ngày làm việc xuống 05 ngày làm việc</w:t>
            </w: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vi-VN"/>
              </w:rPr>
              <w:t xml:space="preserve">Đăng ký sửa đổi/ bổ sung nội dung chương trình khuyến mại theo hình thức mang tính may rủi thực hiện trên địa bàn 1 tỉnh, thành phố trực thuộc </w:t>
            </w:r>
            <w:smartTag w:uri="urn:schemas-microsoft-com:office:smarttags" w:element="PersonName">
              <w:r w:rsidRPr="00F156C8">
                <w:rPr>
                  <w:sz w:val="26"/>
                  <w:szCs w:val="26"/>
                  <w:lang w:val="vi-VN"/>
                </w:rPr>
                <w:t>Trung</w:t>
              </w:r>
            </w:smartTag>
            <w:r w:rsidRPr="00F156C8">
              <w:rPr>
                <w:sz w:val="26"/>
                <w:szCs w:val="26"/>
                <w:lang w:val="vi-VN"/>
              </w:rPr>
              <w:t xml:space="preserve"> ương</w:t>
            </w:r>
          </w:p>
        </w:tc>
        <w:tc>
          <w:tcPr>
            <w:tcW w:w="3687" w:type="dxa"/>
            <w:shd w:val="clear" w:color="auto" w:fill="auto"/>
          </w:tcPr>
          <w:p w:rsidR="00796439" w:rsidRPr="00F156C8" w:rsidRDefault="00796439" w:rsidP="00F156C8">
            <w:pPr>
              <w:jc w:val="both"/>
              <w:rPr>
                <w:sz w:val="26"/>
                <w:szCs w:val="26"/>
                <w:lang w:val="vi-VN"/>
              </w:rPr>
            </w:pPr>
            <w:r w:rsidRPr="00F156C8">
              <w:rPr>
                <w:sz w:val="26"/>
                <w:szCs w:val="26"/>
                <w:lang w:val="vi-VN"/>
              </w:rPr>
              <w:t>- Giảm thời gian thực hiện: từ 07 ngày làm việc xuống 05 ngày làm việc</w:t>
            </w: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vi-VN"/>
              </w:rPr>
              <w:t>Thông báo thực hiện khuyến mại</w:t>
            </w:r>
          </w:p>
        </w:tc>
        <w:tc>
          <w:tcPr>
            <w:tcW w:w="3687" w:type="dxa"/>
            <w:shd w:val="clear" w:color="auto" w:fill="auto"/>
          </w:tcPr>
          <w:p w:rsidR="00796439" w:rsidRPr="00F156C8" w:rsidRDefault="009857E1" w:rsidP="00F156C8">
            <w:pPr>
              <w:shd w:val="clear" w:color="auto" w:fill="FFFFFF"/>
              <w:spacing w:before="120" w:after="120" w:line="264" w:lineRule="auto"/>
              <w:jc w:val="both"/>
              <w:rPr>
                <w:sz w:val="26"/>
                <w:szCs w:val="26"/>
                <w:lang w:val="vi-VN"/>
              </w:rPr>
            </w:pPr>
            <w:r w:rsidRPr="00A839F6">
              <w:rPr>
                <w:sz w:val="26"/>
                <w:szCs w:val="26"/>
                <w:lang w:val="vi-VN"/>
              </w:rPr>
              <w:t>-</w:t>
            </w:r>
            <w:r w:rsidRPr="00F156C8">
              <w:rPr>
                <w:sz w:val="26"/>
                <w:szCs w:val="26"/>
                <w:lang w:val="vi-VN"/>
              </w:rPr>
              <w:t xml:space="preserve"> </w:t>
            </w:r>
            <w:r w:rsidR="00796439" w:rsidRPr="00F156C8">
              <w:rPr>
                <w:sz w:val="26"/>
                <w:szCs w:val="26"/>
                <w:lang w:val="vi-VN"/>
              </w:rPr>
              <w:t xml:space="preserve">Miễn thực hiện thủ tục thông báo thực hiện đối với </w:t>
            </w:r>
            <w:r w:rsidRPr="00A839F6">
              <w:rPr>
                <w:sz w:val="26"/>
                <w:szCs w:val="26"/>
                <w:lang w:val="vi-VN"/>
              </w:rPr>
              <w:t>một</w:t>
            </w:r>
            <w:r w:rsidR="00796439" w:rsidRPr="00F156C8">
              <w:rPr>
                <w:sz w:val="26"/>
                <w:szCs w:val="26"/>
                <w:lang w:val="vi-VN"/>
              </w:rPr>
              <w:t xml:space="preserve"> số trường hợp: </w:t>
            </w:r>
            <w:r w:rsidR="00796439" w:rsidRPr="00F156C8">
              <w:rPr>
                <w:iCs/>
                <w:sz w:val="26"/>
                <w:szCs w:val="26"/>
                <w:lang w:val="vi-VN"/>
              </w:rPr>
              <w:t xml:space="preserve">Thương nhân thực hiện các chương trình khuyến mại có tổng giá trị giải thưởng, quà tặng dưới 100 triệu đồng; Thương nhân chỉ thực hiện bán </w:t>
            </w:r>
            <w:r w:rsidR="00796439" w:rsidRPr="00F156C8">
              <w:rPr>
                <w:iCs/>
                <w:sz w:val="26"/>
                <w:szCs w:val="26"/>
                <w:lang w:val="vi-VN"/>
              </w:rPr>
              <w:lastRenderedPageBreak/>
              <w:t>hàng và khuyến mại thông qua sàn giao dịch thương mại điện tử, website khuyến mại trực tuyến;</w:t>
            </w:r>
          </w:p>
          <w:p w:rsidR="00796439" w:rsidRPr="00F156C8" w:rsidRDefault="009857E1" w:rsidP="00F156C8">
            <w:pPr>
              <w:spacing w:before="120" w:after="120" w:line="264" w:lineRule="auto"/>
              <w:jc w:val="both"/>
              <w:rPr>
                <w:sz w:val="26"/>
                <w:szCs w:val="26"/>
                <w:lang w:val="vi-VN"/>
              </w:rPr>
            </w:pPr>
            <w:r w:rsidRPr="00A839F6">
              <w:rPr>
                <w:sz w:val="26"/>
                <w:szCs w:val="26"/>
                <w:lang w:val="vi-VN"/>
              </w:rPr>
              <w:t>-</w:t>
            </w:r>
            <w:r w:rsidRPr="00F156C8">
              <w:rPr>
                <w:sz w:val="26"/>
                <w:szCs w:val="26"/>
                <w:lang w:val="vi-VN"/>
              </w:rPr>
              <w:t xml:space="preserve"> </w:t>
            </w:r>
            <w:r w:rsidR="00796439" w:rsidRPr="00F156C8">
              <w:rPr>
                <w:sz w:val="26"/>
                <w:szCs w:val="26"/>
                <w:lang w:val="vi-VN"/>
              </w:rPr>
              <w:t xml:space="preserve">Thương nhân được lựa chọn </w:t>
            </w:r>
            <w:r w:rsidRPr="00A839F6">
              <w:rPr>
                <w:sz w:val="26"/>
                <w:szCs w:val="26"/>
                <w:lang w:val="vi-VN"/>
              </w:rPr>
              <w:t>0</w:t>
            </w:r>
            <w:r w:rsidR="00796439" w:rsidRPr="00F156C8">
              <w:rPr>
                <w:sz w:val="26"/>
                <w:szCs w:val="26"/>
                <w:lang w:val="vi-VN"/>
              </w:rPr>
              <w:t xml:space="preserve">1 trong </w:t>
            </w:r>
            <w:r w:rsidRPr="00A839F6">
              <w:rPr>
                <w:sz w:val="26"/>
                <w:szCs w:val="26"/>
                <w:lang w:val="vi-VN"/>
              </w:rPr>
              <w:t>0</w:t>
            </w:r>
            <w:r w:rsidR="00796439" w:rsidRPr="00F156C8">
              <w:rPr>
                <w:sz w:val="26"/>
                <w:szCs w:val="26"/>
                <w:lang w:val="vi-VN"/>
              </w:rPr>
              <w:t>3 cách thức nộp hồ sơ thông báo tới Sở Công Thương</w:t>
            </w:r>
            <w:r w:rsidRPr="00A839F6">
              <w:rPr>
                <w:sz w:val="26"/>
                <w:szCs w:val="26"/>
                <w:lang w:val="vi-VN"/>
              </w:rPr>
              <w:t xml:space="preserve"> (nêu rõ 4 cách thức)</w:t>
            </w:r>
            <w:r w:rsidR="00796439" w:rsidRPr="00F156C8">
              <w:rPr>
                <w:sz w:val="26"/>
                <w:szCs w:val="26"/>
                <w:lang w:val="vi-VN"/>
              </w:rPr>
              <w:t xml:space="preserve">. Đặc biệt thương nhân có thể cùng </w:t>
            </w:r>
            <w:r w:rsidRPr="00A839F6">
              <w:rPr>
                <w:sz w:val="26"/>
                <w:szCs w:val="26"/>
                <w:lang w:val="vi-VN"/>
              </w:rPr>
              <w:t>một</w:t>
            </w:r>
            <w:r w:rsidR="00796439" w:rsidRPr="00F156C8">
              <w:rPr>
                <w:sz w:val="26"/>
                <w:szCs w:val="26"/>
                <w:lang w:val="vi-VN"/>
              </w:rPr>
              <w:t xml:space="preserve"> lúc gửi thông báo thực hiện khuyến mại đến hộp thư điện tử (email) của Sở Công Thương nơi thương nhân tổ chức khuyến mại (trước đây thương nhân phải gửi hồ sơ giấy đến từng Sở Công Thương nới thương nhân tổ chức khuyến mại);</w:t>
            </w:r>
          </w:p>
          <w:p w:rsidR="00796439" w:rsidRPr="00F156C8" w:rsidRDefault="00796439" w:rsidP="00F156C8">
            <w:pPr>
              <w:jc w:val="both"/>
              <w:rPr>
                <w:sz w:val="26"/>
                <w:szCs w:val="26"/>
                <w:lang w:val="vi-VN"/>
              </w:rPr>
            </w:pPr>
            <w:r w:rsidRPr="00F156C8">
              <w:rPr>
                <w:sz w:val="26"/>
                <w:szCs w:val="26"/>
                <w:lang w:val="vi-VN"/>
              </w:rPr>
              <w:t>- Giảm thời hạn gửi thô</w:t>
            </w:r>
            <w:r w:rsidRPr="00F156C8">
              <w:rPr>
                <w:color w:val="000000"/>
                <w:sz w:val="26"/>
                <w:szCs w:val="26"/>
                <w:lang w:val="vi-VN"/>
              </w:rPr>
              <w:t xml:space="preserve">ng báo </w:t>
            </w:r>
            <w:r w:rsidRPr="00F156C8">
              <w:rPr>
                <w:sz w:val="26"/>
                <w:szCs w:val="26"/>
                <w:lang w:val="vi-VN"/>
              </w:rPr>
              <w:t xml:space="preserve">đến Sở Công Thương từ </w:t>
            </w:r>
            <w:r w:rsidR="009857E1" w:rsidRPr="00A839F6">
              <w:rPr>
                <w:sz w:val="26"/>
                <w:szCs w:val="26"/>
                <w:lang w:val="vi-VN"/>
              </w:rPr>
              <w:t>0</w:t>
            </w:r>
            <w:r w:rsidRPr="00F156C8">
              <w:rPr>
                <w:sz w:val="26"/>
                <w:szCs w:val="26"/>
                <w:lang w:val="vi-VN"/>
              </w:rPr>
              <w:t xml:space="preserve">7 ngày làm việc xuống </w:t>
            </w:r>
            <w:r w:rsidR="009857E1" w:rsidRPr="00A839F6">
              <w:rPr>
                <w:sz w:val="26"/>
                <w:szCs w:val="26"/>
                <w:lang w:val="vi-VN"/>
              </w:rPr>
              <w:t>0</w:t>
            </w:r>
            <w:r w:rsidRPr="00F156C8">
              <w:rPr>
                <w:sz w:val="26"/>
                <w:szCs w:val="26"/>
                <w:lang w:val="vi-VN"/>
              </w:rPr>
              <w:t xml:space="preserve">3 ngày làm việc trước khi thực hiện khuyến mại </w:t>
            </w: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vi-VN"/>
              </w:rPr>
              <w:t>Xác nhận đăng ký tổ chức Hội chợ, Triển lãm thương mại ở nước ngoài</w:t>
            </w:r>
          </w:p>
        </w:tc>
        <w:tc>
          <w:tcPr>
            <w:tcW w:w="3687" w:type="dxa"/>
            <w:shd w:val="clear" w:color="auto" w:fill="auto"/>
          </w:tcPr>
          <w:p w:rsidR="00796439" w:rsidRPr="00F156C8" w:rsidRDefault="00796439" w:rsidP="00F156C8">
            <w:pPr>
              <w:jc w:val="both"/>
              <w:rPr>
                <w:color w:val="000000"/>
                <w:sz w:val="26"/>
                <w:szCs w:val="26"/>
                <w:lang w:val="vi-VN"/>
              </w:rPr>
            </w:pPr>
            <w:r w:rsidRPr="00F156C8">
              <w:rPr>
                <w:sz w:val="26"/>
                <w:szCs w:val="26"/>
                <w:lang w:val="vi-VN"/>
              </w:rPr>
              <w:t xml:space="preserve">- Bãi bỏ thành phần hồ sơ: </w:t>
            </w:r>
            <w:r w:rsidRPr="00F156C8">
              <w:rPr>
                <w:color w:val="000000"/>
                <w:sz w:val="26"/>
                <w:szCs w:val="26"/>
                <w:lang w:val="vi-VN"/>
              </w:rPr>
              <w:t xml:space="preserve">Bằng chứng chứng minh chất lượng, danh hiệu của hàng hóa, dịch vụ tham gia hội chợ, triển lãm thương mại hoặc uy tín, danh hiệu của thương nhân, tổ chức hoặc cá nhân tham gia hội chợ, triển lãm thương mại phù hợp </w:t>
            </w:r>
            <w:r w:rsidRPr="00F156C8">
              <w:rPr>
                <w:color w:val="000000"/>
                <w:sz w:val="26"/>
                <w:szCs w:val="26"/>
                <w:lang w:val="vi-VN"/>
              </w:rPr>
              <w:lastRenderedPageBreak/>
              <w:t xml:space="preserve">với tên, chủ đề của hội chợ, triển lãm thương mại </w:t>
            </w:r>
          </w:p>
          <w:p w:rsidR="00796439" w:rsidRPr="00F156C8" w:rsidRDefault="00796439" w:rsidP="00F156C8">
            <w:pPr>
              <w:jc w:val="both"/>
              <w:rPr>
                <w:sz w:val="26"/>
                <w:szCs w:val="26"/>
                <w:lang w:val="vi-VN"/>
              </w:rPr>
            </w:pPr>
          </w:p>
          <w:p w:rsidR="00796439" w:rsidRPr="00F156C8" w:rsidRDefault="00796439" w:rsidP="00F156C8">
            <w:pPr>
              <w:jc w:val="both"/>
              <w:rPr>
                <w:sz w:val="26"/>
                <w:szCs w:val="26"/>
                <w:lang w:val="vi-VN"/>
              </w:rPr>
            </w:pPr>
            <w:r w:rsidRPr="00F156C8">
              <w:rPr>
                <w:sz w:val="26"/>
                <w:szCs w:val="26"/>
                <w:lang w:val="vi-VN"/>
              </w:rPr>
              <w:t>- Giảm thời gian thực hiện thủ tục từ 10 ngày làm việc xuống 07 ngày làm việc</w:t>
            </w: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vi-VN"/>
              </w:rPr>
              <w:t>Xác nhận thay đổi, bổ sung nội dung đăng ký tổ chức Hội chợ, Triển lãm thương mại ở nước ngoài</w:t>
            </w:r>
          </w:p>
        </w:tc>
        <w:tc>
          <w:tcPr>
            <w:tcW w:w="3687" w:type="dxa"/>
            <w:shd w:val="clear" w:color="auto" w:fill="auto"/>
          </w:tcPr>
          <w:p w:rsidR="00796439" w:rsidRPr="00F156C8" w:rsidRDefault="00796439" w:rsidP="00F156C8">
            <w:pPr>
              <w:jc w:val="both"/>
              <w:rPr>
                <w:sz w:val="26"/>
                <w:szCs w:val="26"/>
                <w:lang w:val="vi-VN"/>
              </w:rPr>
            </w:pPr>
            <w:r w:rsidRPr="00F156C8">
              <w:rPr>
                <w:sz w:val="26"/>
                <w:szCs w:val="26"/>
                <w:lang w:val="vi-VN"/>
              </w:rPr>
              <w:t>Giảm thời hạn thực hiện thủ tục từ 10 ngày làm việc xuống 07 ngày làm việc</w:t>
            </w: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vi-VN"/>
              </w:rPr>
              <w:t>Xác nhận đăng ký tổ chức hội chợ/triển lãm thương mại tại Việt Nam</w:t>
            </w:r>
          </w:p>
        </w:tc>
        <w:tc>
          <w:tcPr>
            <w:tcW w:w="3687" w:type="dxa"/>
            <w:shd w:val="clear" w:color="auto" w:fill="auto"/>
          </w:tcPr>
          <w:p w:rsidR="00796439" w:rsidRPr="00F156C8" w:rsidRDefault="00796439" w:rsidP="00F156C8">
            <w:pPr>
              <w:jc w:val="both"/>
              <w:rPr>
                <w:color w:val="000000"/>
                <w:sz w:val="26"/>
                <w:szCs w:val="26"/>
                <w:lang w:val="vi-VN"/>
              </w:rPr>
            </w:pPr>
            <w:r w:rsidRPr="00F156C8">
              <w:rPr>
                <w:sz w:val="26"/>
                <w:szCs w:val="26"/>
                <w:lang w:val="vi-VN"/>
              </w:rPr>
              <w:t xml:space="preserve">- Bãi bỏ thành phần hồ sơ: </w:t>
            </w:r>
            <w:r w:rsidRPr="00F156C8">
              <w:rPr>
                <w:color w:val="000000"/>
                <w:sz w:val="26"/>
                <w:szCs w:val="26"/>
                <w:lang w:val="vi-VN"/>
              </w:rPr>
              <w:t xml:space="preserve">Bằng chứng chứng minh chất lượng, danh hiệu của hàng hóa, dịch vụ tham gia hội chợ, triển lãm thương mại hoặc uy tín, danh hiệu của thương nhân, tổ chức hoặc cá nhân tham gia hội chợ, triển lãm thương mại phù hợp với tên, chủ đề của hội chợ, triển lãm thương mại </w:t>
            </w:r>
          </w:p>
          <w:p w:rsidR="00796439" w:rsidRPr="00F156C8" w:rsidRDefault="00796439" w:rsidP="00F156C8">
            <w:pPr>
              <w:jc w:val="both"/>
              <w:rPr>
                <w:sz w:val="26"/>
                <w:szCs w:val="26"/>
                <w:lang w:val="vi-VN"/>
              </w:rPr>
            </w:pPr>
          </w:p>
          <w:p w:rsidR="00796439" w:rsidRPr="00F156C8" w:rsidRDefault="00796439" w:rsidP="00F156C8">
            <w:pPr>
              <w:jc w:val="both"/>
              <w:rPr>
                <w:sz w:val="26"/>
                <w:szCs w:val="26"/>
                <w:lang w:val="vi-VN"/>
              </w:rPr>
            </w:pPr>
            <w:r w:rsidRPr="00F156C8">
              <w:rPr>
                <w:sz w:val="26"/>
                <w:szCs w:val="26"/>
                <w:lang w:val="vi-VN"/>
              </w:rPr>
              <w:t>- Giảm thời gian thực hiện thủ tục từ 10 ngày làm việc xuống 07 ngày làm việc</w:t>
            </w: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vi-VN"/>
              </w:rPr>
              <w:t>Xác nhận thay đổi, bổ sung nội dung đăng ký tổ chức hội chợ, triển lãm thương mại tại Việt Nam</w:t>
            </w:r>
          </w:p>
        </w:tc>
        <w:tc>
          <w:tcPr>
            <w:tcW w:w="3687" w:type="dxa"/>
            <w:shd w:val="clear" w:color="auto" w:fill="auto"/>
          </w:tcPr>
          <w:p w:rsidR="00796439" w:rsidRPr="00F156C8" w:rsidRDefault="00796439" w:rsidP="00F156C8">
            <w:pPr>
              <w:jc w:val="both"/>
              <w:rPr>
                <w:sz w:val="26"/>
                <w:szCs w:val="26"/>
                <w:lang w:val="vi-VN"/>
              </w:rPr>
            </w:pPr>
            <w:r w:rsidRPr="00F156C8">
              <w:rPr>
                <w:sz w:val="26"/>
                <w:szCs w:val="26"/>
                <w:lang w:val="vi-VN"/>
              </w:rPr>
              <w:t>Giảm thời hạn thực hiện thủ tục từ 10 ngày làm việc xuống 07 ngày làm việc</w:t>
            </w: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14505" w:type="dxa"/>
            <w:gridSpan w:val="6"/>
            <w:shd w:val="clear" w:color="auto" w:fill="auto"/>
          </w:tcPr>
          <w:p w:rsidR="00796439" w:rsidRPr="00F156C8" w:rsidRDefault="00796439" w:rsidP="00F156C8">
            <w:pPr>
              <w:jc w:val="both"/>
              <w:rPr>
                <w:b/>
                <w:sz w:val="26"/>
                <w:szCs w:val="26"/>
              </w:rPr>
            </w:pPr>
            <w:r w:rsidRPr="00F156C8">
              <w:rPr>
                <w:b/>
                <w:sz w:val="26"/>
                <w:szCs w:val="26"/>
              </w:rPr>
              <w:t>II. Lĩnh vực An toàn thực phẩm</w:t>
            </w:r>
          </w:p>
        </w:tc>
      </w:tr>
      <w:tr w:rsidR="00796439" w:rsidRPr="00F156C8" w:rsidTr="004218FD">
        <w:trPr>
          <w:trHeight w:val="2280"/>
        </w:trPr>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color w:val="000000"/>
                <w:sz w:val="26"/>
                <w:szCs w:val="26"/>
                <w:lang w:val="vi-VN"/>
              </w:rPr>
              <w:t xml:space="preserve">Cấp Giấy chứng nhận đủ điều kiện an toàn thực phẩm đối với cơ sở kinh doanh thực phẩm do Bộ Công Thương thực hiện </w:t>
            </w:r>
          </w:p>
        </w:tc>
        <w:tc>
          <w:tcPr>
            <w:tcW w:w="3687" w:type="dxa"/>
            <w:shd w:val="clear" w:color="auto" w:fill="auto"/>
          </w:tcPr>
          <w:p w:rsidR="00796439" w:rsidRPr="00F156C8" w:rsidRDefault="00796439" w:rsidP="00F156C8">
            <w:pPr>
              <w:spacing w:before="120" w:after="120"/>
              <w:jc w:val="both"/>
              <w:rPr>
                <w:color w:val="000000"/>
                <w:sz w:val="26"/>
                <w:szCs w:val="26"/>
                <w:lang w:val="vi-VN"/>
              </w:rPr>
            </w:pPr>
            <w:r w:rsidRPr="00F156C8">
              <w:rPr>
                <w:color w:val="000000"/>
                <w:sz w:val="26"/>
                <w:szCs w:val="26"/>
                <w:lang w:val="vi-VN"/>
              </w:rPr>
              <w:t>Bãi bỏ tài liệu trong hồ sơ Cấp Giấy chứng nhận đủ điều kiện an toàn thực phẩm đối với cơ sở kinh doanh thực phẩm như sau:</w:t>
            </w:r>
          </w:p>
          <w:p w:rsidR="00796439" w:rsidRPr="00F156C8" w:rsidRDefault="00796439" w:rsidP="00F156C8">
            <w:pPr>
              <w:spacing w:before="120" w:after="120"/>
              <w:jc w:val="both"/>
              <w:rPr>
                <w:color w:val="000000"/>
                <w:sz w:val="26"/>
                <w:szCs w:val="26"/>
                <w:lang w:val="vi-VN"/>
              </w:rPr>
            </w:pPr>
            <w:r w:rsidRPr="00F156C8">
              <w:rPr>
                <w:color w:val="000000"/>
                <w:sz w:val="26"/>
                <w:szCs w:val="26"/>
                <w:lang w:val="vi-VN"/>
              </w:rPr>
              <w:t>“</w:t>
            </w:r>
            <w:r w:rsidRPr="00F156C8">
              <w:rPr>
                <w:i/>
                <w:color w:val="000000"/>
                <w:sz w:val="26"/>
                <w:szCs w:val="26"/>
                <w:lang w:val="vi-VN"/>
              </w:rPr>
              <w:t>Bản sao có xác nhận của cơ sở Giấy chứng nhận đăng ký kinh doanh hoặc Giấy chứng nhận đăng ký doanh nghiệp hoặc Giấy chứng nhận đầu tư có ngành nghề kinh doanh thực phẩm</w:t>
            </w:r>
            <w:r w:rsidRPr="00F156C8">
              <w:rPr>
                <w:color w:val="000000"/>
                <w:sz w:val="26"/>
                <w:szCs w:val="26"/>
                <w:lang w:val="vi-VN"/>
              </w:rPr>
              <w:t>;”.</w:t>
            </w:r>
          </w:p>
        </w:tc>
        <w:tc>
          <w:tcPr>
            <w:tcW w:w="2626" w:type="dxa"/>
            <w:vMerge w:val="restart"/>
            <w:shd w:val="clear" w:color="auto" w:fill="auto"/>
          </w:tcPr>
          <w:p w:rsidR="00796439" w:rsidRPr="00F156C8" w:rsidRDefault="00796439" w:rsidP="00F156C8">
            <w:pPr>
              <w:jc w:val="both"/>
              <w:rPr>
                <w:color w:val="000000"/>
                <w:sz w:val="26"/>
                <w:szCs w:val="26"/>
                <w:lang w:val="da-DK"/>
              </w:rPr>
            </w:pPr>
          </w:p>
          <w:p w:rsidR="00796439" w:rsidRPr="00F156C8" w:rsidRDefault="00796439" w:rsidP="00F156C8">
            <w:pPr>
              <w:spacing w:before="120" w:after="120"/>
              <w:jc w:val="both"/>
              <w:rPr>
                <w:b/>
                <w:sz w:val="26"/>
                <w:szCs w:val="26"/>
                <w:lang w:val="it-IT"/>
              </w:rPr>
            </w:pPr>
            <w:r w:rsidRPr="00F156C8">
              <w:rPr>
                <w:sz w:val="26"/>
                <w:szCs w:val="26"/>
                <w:lang w:val="it-IT"/>
              </w:rPr>
              <w:t>Thông tư số 58/2014/TT-BCT ngày 22 tháng 12 năm 2014 của Bộ Công Thương quy định cấp, thu hồi, giấy chứng nhận cơ sở đủ điều kiện an toàn thực phẩm thuộc trách nhiệm quản lý của Bộ Công Thương</w:t>
            </w:r>
            <w:r w:rsidRPr="00F156C8">
              <w:rPr>
                <w:b/>
                <w:sz w:val="26"/>
                <w:szCs w:val="26"/>
                <w:lang w:val="it-IT"/>
              </w:rPr>
              <w:t xml:space="preserve"> </w:t>
            </w:r>
          </w:p>
          <w:p w:rsidR="00796439" w:rsidRPr="00F156C8" w:rsidRDefault="00796439" w:rsidP="00F156C8">
            <w:pPr>
              <w:jc w:val="both"/>
              <w:rPr>
                <w:color w:val="000000"/>
                <w:sz w:val="26"/>
                <w:szCs w:val="26"/>
                <w:lang w:val="it-IT"/>
              </w:rPr>
            </w:pPr>
          </w:p>
          <w:p w:rsidR="00796439" w:rsidRPr="00F156C8" w:rsidRDefault="00796439" w:rsidP="00F156C8">
            <w:pPr>
              <w:jc w:val="both"/>
              <w:rPr>
                <w:sz w:val="26"/>
                <w:szCs w:val="26"/>
                <w:lang w:val="da-DK"/>
              </w:rPr>
            </w:pPr>
          </w:p>
        </w:tc>
        <w:tc>
          <w:tcPr>
            <w:tcW w:w="2379" w:type="dxa"/>
            <w:vMerge w:val="restart"/>
            <w:shd w:val="clear" w:color="auto" w:fill="auto"/>
          </w:tcPr>
          <w:p w:rsidR="00796439" w:rsidRPr="00F156C8" w:rsidRDefault="00796439" w:rsidP="00F156C8">
            <w:pPr>
              <w:spacing w:before="120" w:after="120"/>
              <w:jc w:val="both"/>
              <w:rPr>
                <w:sz w:val="26"/>
                <w:szCs w:val="26"/>
                <w:lang w:val="da-DK"/>
              </w:rPr>
            </w:pPr>
            <w:smartTag w:uri="urn:schemas-microsoft-com:office:smarttags" w:element="PersonName">
              <w:r w:rsidRPr="00F156C8">
                <w:rPr>
                  <w:sz w:val="26"/>
                  <w:szCs w:val="26"/>
                  <w:lang w:val="da-DK"/>
                </w:rPr>
                <w:t>Ba</w:t>
              </w:r>
            </w:smartTag>
            <w:r w:rsidRPr="00F156C8">
              <w:rPr>
                <w:sz w:val="26"/>
                <w:szCs w:val="26"/>
                <w:lang w:val="da-DK"/>
              </w:rPr>
              <w:t xml:space="preserve">n hành Văn bản QPPL sửa đổi Thông tư số 58/2014/TT-BCT theo hướng: </w:t>
            </w:r>
          </w:p>
          <w:p w:rsidR="00796439" w:rsidRPr="00F156C8" w:rsidRDefault="00D150D4" w:rsidP="00F156C8">
            <w:pPr>
              <w:spacing w:before="120" w:after="120"/>
              <w:jc w:val="both"/>
              <w:rPr>
                <w:color w:val="000000"/>
                <w:sz w:val="26"/>
                <w:szCs w:val="26"/>
                <w:lang w:val="da-DK"/>
              </w:rPr>
            </w:pPr>
            <w:r w:rsidRPr="00F156C8">
              <w:rPr>
                <w:color w:val="000000"/>
                <w:sz w:val="26"/>
                <w:szCs w:val="26"/>
                <w:lang w:val="it-IT"/>
              </w:rPr>
              <w:t>-</w:t>
            </w:r>
            <w:r w:rsidR="00796439" w:rsidRPr="00F156C8">
              <w:rPr>
                <w:color w:val="000000"/>
                <w:sz w:val="26"/>
                <w:szCs w:val="26"/>
                <w:lang w:val="da-DK"/>
              </w:rPr>
              <w:t>Bãi bỏ điểm b khoản 1 Điều 4 Thông tư số 58/2014/TT-BCT.</w:t>
            </w:r>
          </w:p>
          <w:p w:rsidR="00796439" w:rsidRPr="00F156C8" w:rsidRDefault="00D150D4" w:rsidP="00F156C8">
            <w:pPr>
              <w:spacing w:before="120" w:after="120"/>
              <w:jc w:val="both"/>
              <w:rPr>
                <w:color w:val="000000"/>
                <w:sz w:val="26"/>
                <w:szCs w:val="26"/>
                <w:lang w:val="da-DK"/>
              </w:rPr>
            </w:pPr>
            <w:r w:rsidRPr="00F156C8">
              <w:rPr>
                <w:color w:val="000000"/>
                <w:sz w:val="26"/>
                <w:szCs w:val="26"/>
                <w:lang w:val="da-DK"/>
              </w:rPr>
              <w:t>-</w:t>
            </w:r>
            <w:r w:rsidR="00796439" w:rsidRPr="00F156C8">
              <w:rPr>
                <w:color w:val="000000"/>
                <w:sz w:val="26"/>
                <w:szCs w:val="26"/>
                <w:lang w:val="da-DK"/>
              </w:rPr>
              <w:t>Sửa đổi Khoản 3 Điều 4 Thông tư số 58/2014/TT-BCT.</w:t>
            </w:r>
          </w:p>
          <w:p w:rsidR="00796439" w:rsidRPr="00F156C8" w:rsidRDefault="00D150D4" w:rsidP="00F156C8">
            <w:pPr>
              <w:spacing w:before="120" w:after="120"/>
              <w:jc w:val="both"/>
              <w:rPr>
                <w:sz w:val="26"/>
                <w:szCs w:val="26"/>
                <w:lang w:val="da-DK"/>
              </w:rPr>
            </w:pPr>
            <w:r w:rsidRPr="00F156C8">
              <w:rPr>
                <w:sz w:val="26"/>
                <w:szCs w:val="26"/>
                <w:lang w:val="da-DK"/>
              </w:rPr>
              <w:t>-</w:t>
            </w:r>
            <w:r w:rsidR="00796439" w:rsidRPr="00F156C8">
              <w:rPr>
                <w:sz w:val="26"/>
                <w:szCs w:val="26"/>
                <w:lang w:val="da-DK"/>
              </w:rPr>
              <w:t xml:space="preserve">Sửa Mẫu 2a Phụ lục II </w:t>
            </w:r>
            <w:r w:rsidR="00796439" w:rsidRPr="00F156C8">
              <w:rPr>
                <w:color w:val="000000"/>
                <w:sz w:val="26"/>
                <w:szCs w:val="26"/>
                <w:lang w:val="da-DK"/>
              </w:rPr>
              <w:t>ban hành kèm theo Thông tư 58/2014/TT-BCT.</w:t>
            </w:r>
          </w:p>
          <w:p w:rsidR="00796439" w:rsidRPr="00F156C8" w:rsidRDefault="00796439" w:rsidP="00F156C8">
            <w:pPr>
              <w:jc w:val="both"/>
              <w:rPr>
                <w:b/>
                <w:sz w:val="26"/>
                <w:szCs w:val="26"/>
                <w:lang w:val="da-DK"/>
              </w:rPr>
            </w:pPr>
          </w:p>
        </w:tc>
        <w:tc>
          <w:tcPr>
            <w:tcW w:w="2366" w:type="dxa"/>
            <w:vMerge w:val="restart"/>
            <w:shd w:val="clear" w:color="auto" w:fill="auto"/>
          </w:tcPr>
          <w:p w:rsidR="00796439" w:rsidRPr="00F156C8" w:rsidRDefault="00796439" w:rsidP="00F156C8">
            <w:pPr>
              <w:jc w:val="both"/>
              <w:rPr>
                <w:sz w:val="26"/>
                <w:szCs w:val="26"/>
                <w:lang w:val="da-DK"/>
              </w:rPr>
            </w:pPr>
            <w:r w:rsidRPr="00F156C8">
              <w:rPr>
                <w:sz w:val="26"/>
                <w:szCs w:val="26"/>
                <w:lang w:val="da-DK"/>
              </w:rPr>
              <w:t>- Chủ trì: Vụ Khoa học và Công nghệ</w:t>
            </w:r>
          </w:p>
          <w:p w:rsidR="00796439" w:rsidRPr="00F156C8" w:rsidRDefault="00796439" w:rsidP="00F156C8">
            <w:pPr>
              <w:jc w:val="both"/>
              <w:rPr>
                <w:b/>
                <w:sz w:val="26"/>
                <w:szCs w:val="26"/>
                <w:lang w:val="da-DK"/>
              </w:rPr>
            </w:pPr>
            <w:r w:rsidRPr="00F156C8">
              <w:rPr>
                <w:sz w:val="26"/>
                <w:szCs w:val="26"/>
                <w:lang w:val="da-DK"/>
              </w:rPr>
              <w:t>- Phối hợp: Vụ Thị trường trong nước</w:t>
            </w: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da-DK"/>
              </w:rPr>
            </w:pPr>
          </w:p>
        </w:tc>
        <w:tc>
          <w:tcPr>
            <w:tcW w:w="2740" w:type="dxa"/>
            <w:shd w:val="clear" w:color="auto" w:fill="auto"/>
          </w:tcPr>
          <w:p w:rsidR="00796439" w:rsidRPr="00F156C8" w:rsidRDefault="00796439" w:rsidP="00F156C8">
            <w:pPr>
              <w:jc w:val="both"/>
              <w:rPr>
                <w:sz w:val="26"/>
                <w:szCs w:val="26"/>
                <w:lang w:val="da-DK"/>
              </w:rPr>
            </w:pPr>
            <w:r w:rsidRPr="00F156C8">
              <w:rPr>
                <w:color w:val="000000"/>
                <w:sz w:val="26"/>
                <w:szCs w:val="26"/>
                <w:lang w:val="da-DK"/>
              </w:rPr>
              <w:t>Cấp Giấy chứng nhận đủ điều kiện an toàn thực phẩm đối với cơ sở kinh doanh thực phẩm  do Sở Công Thương thực hiện</w:t>
            </w:r>
          </w:p>
        </w:tc>
        <w:tc>
          <w:tcPr>
            <w:tcW w:w="3687" w:type="dxa"/>
            <w:shd w:val="clear" w:color="auto" w:fill="auto"/>
          </w:tcPr>
          <w:p w:rsidR="00796439" w:rsidRPr="00F156C8" w:rsidRDefault="00796439" w:rsidP="00F156C8">
            <w:pPr>
              <w:spacing w:before="120" w:after="120"/>
              <w:jc w:val="both"/>
              <w:rPr>
                <w:color w:val="000000"/>
                <w:sz w:val="26"/>
                <w:szCs w:val="26"/>
                <w:lang w:val="da-DK"/>
              </w:rPr>
            </w:pPr>
            <w:r w:rsidRPr="00F156C8">
              <w:rPr>
                <w:color w:val="000000"/>
                <w:sz w:val="26"/>
                <w:szCs w:val="26"/>
                <w:lang w:val="da-DK"/>
              </w:rPr>
              <w:t>Bãi bỏ tài liệu trong hồ sơ Cấp Giấy chứng nhận đủ điều kiện an toàn thực phẩm đối với cơ sở kinh doanh thực phẩm như sau:</w:t>
            </w:r>
          </w:p>
          <w:p w:rsidR="00796439" w:rsidRPr="00F156C8" w:rsidRDefault="00796439" w:rsidP="00F156C8">
            <w:pPr>
              <w:spacing w:before="120" w:after="120"/>
              <w:jc w:val="both"/>
              <w:rPr>
                <w:color w:val="000000"/>
                <w:sz w:val="26"/>
                <w:szCs w:val="26"/>
                <w:lang w:val="da-DK"/>
              </w:rPr>
            </w:pPr>
            <w:r w:rsidRPr="00F156C8">
              <w:rPr>
                <w:color w:val="000000"/>
                <w:sz w:val="26"/>
                <w:szCs w:val="26"/>
                <w:lang w:val="da-DK"/>
              </w:rPr>
              <w:t>“</w:t>
            </w:r>
            <w:r w:rsidRPr="00F156C8">
              <w:rPr>
                <w:i/>
                <w:color w:val="000000"/>
                <w:sz w:val="26"/>
                <w:szCs w:val="26"/>
                <w:lang w:val="da-DK"/>
              </w:rPr>
              <w:t>Bản sao có xác nhận của cơ sở Giấy chứng nhận đăng ký kinh doanh hoặc Giấy chứng nhận đăng ký doanh nghiệp hoặc Giấy chứng nhận đầu tư có ngành nghề kinh doanh thực phẩm</w:t>
            </w:r>
            <w:r w:rsidRPr="00F156C8">
              <w:rPr>
                <w:color w:val="000000"/>
                <w:sz w:val="26"/>
                <w:szCs w:val="26"/>
                <w:lang w:val="da-DK"/>
              </w:rPr>
              <w:t>;”.</w:t>
            </w:r>
          </w:p>
        </w:tc>
        <w:tc>
          <w:tcPr>
            <w:tcW w:w="2626" w:type="dxa"/>
            <w:vMerge/>
            <w:shd w:val="clear" w:color="auto" w:fill="auto"/>
          </w:tcPr>
          <w:p w:rsidR="00796439" w:rsidRPr="00F156C8" w:rsidRDefault="00796439" w:rsidP="00F156C8">
            <w:pPr>
              <w:jc w:val="both"/>
              <w:rPr>
                <w:sz w:val="26"/>
                <w:szCs w:val="26"/>
                <w:lang w:val="da-DK"/>
              </w:rPr>
            </w:pPr>
          </w:p>
        </w:tc>
        <w:tc>
          <w:tcPr>
            <w:tcW w:w="2379" w:type="dxa"/>
            <w:vMerge/>
            <w:shd w:val="clear" w:color="auto" w:fill="auto"/>
          </w:tcPr>
          <w:p w:rsidR="00796439" w:rsidRPr="00F156C8" w:rsidRDefault="00796439" w:rsidP="00F156C8">
            <w:pPr>
              <w:jc w:val="both"/>
              <w:rPr>
                <w:sz w:val="26"/>
                <w:szCs w:val="26"/>
                <w:lang w:val="da-DK"/>
              </w:rPr>
            </w:pPr>
          </w:p>
        </w:tc>
        <w:tc>
          <w:tcPr>
            <w:tcW w:w="2366" w:type="dxa"/>
            <w:vMerge/>
            <w:shd w:val="clear" w:color="auto" w:fill="auto"/>
          </w:tcPr>
          <w:p w:rsidR="00796439" w:rsidRPr="00F156C8" w:rsidRDefault="00796439" w:rsidP="00F156C8">
            <w:pPr>
              <w:jc w:val="both"/>
              <w:rPr>
                <w:sz w:val="26"/>
                <w:szCs w:val="26"/>
                <w:lang w:val="da-DK"/>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da-DK"/>
              </w:rPr>
            </w:pPr>
          </w:p>
        </w:tc>
        <w:tc>
          <w:tcPr>
            <w:tcW w:w="2740" w:type="dxa"/>
            <w:shd w:val="clear" w:color="auto" w:fill="auto"/>
          </w:tcPr>
          <w:p w:rsidR="00796439" w:rsidRPr="00F156C8" w:rsidRDefault="00796439" w:rsidP="00F156C8">
            <w:pPr>
              <w:jc w:val="both"/>
              <w:rPr>
                <w:sz w:val="26"/>
                <w:szCs w:val="26"/>
                <w:lang w:val="da-DK"/>
              </w:rPr>
            </w:pPr>
            <w:r w:rsidRPr="00F156C8">
              <w:rPr>
                <w:color w:val="000000"/>
                <w:sz w:val="26"/>
                <w:szCs w:val="26"/>
                <w:lang w:val="da-DK"/>
              </w:rPr>
              <w:t>Cấp Giấy chứng nhận đủ điều kiện an toàn thực phẩm đối với cơ sở sản xuất, chế biến thực phẩm do Bộ Công Thương thực hiện</w:t>
            </w:r>
          </w:p>
        </w:tc>
        <w:tc>
          <w:tcPr>
            <w:tcW w:w="3687" w:type="dxa"/>
            <w:shd w:val="clear" w:color="auto" w:fill="auto"/>
          </w:tcPr>
          <w:p w:rsidR="00796439" w:rsidRPr="00F156C8" w:rsidRDefault="009857E1" w:rsidP="00F156C8">
            <w:pPr>
              <w:spacing w:before="120" w:after="120"/>
              <w:jc w:val="both"/>
              <w:rPr>
                <w:color w:val="000000"/>
                <w:sz w:val="26"/>
                <w:szCs w:val="26"/>
                <w:lang w:val="da-DK"/>
              </w:rPr>
            </w:pPr>
            <w:r w:rsidRPr="00F156C8">
              <w:rPr>
                <w:color w:val="000000"/>
                <w:sz w:val="26"/>
                <w:szCs w:val="26"/>
                <w:lang w:val="da-DK"/>
              </w:rPr>
              <w:t>-</w:t>
            </w:r>
            <w:r w:rsidR="00796439" w:rsidRPr="00F156C8">
              <w:rPr>
                <w:color w:val="000000"/>
                <w:sz w:val="26"/>
                <w:szCs w:val="26"/>
                <w:lang w:val="da-DK"/>
              </w:rPr>
              <w:t>Bãi bỏ tài liệu trong hồ sơ Cấp Giấy chứng nhận đủ điều kiện an toàn thực phẩm đối với cơ sở sản xuất thực phẩm như sau:</w:t>
            </w:r>
          </w:p>
          <w:p w:rsidR="00796439" w:rsidRPr="00F156C8" w:rsidRDefault="00796439" w:rsidP="00F156C8">
            <w:pPr>
              <w:spacing w:before="120" w:after="120"/>
              <w:jc w:val="both"/>
              <w:rPr>
                <w:color w:val="000000"/>
                <w:sz w:val="26"/>
                <w:szCs w:val="26"/>
                <w:lang w:val="da-DK"/>
              </w:rPr>
            </w:pPr>
            <w:r w:rsidRPr="00F156C8">
              <w:rPr>
                <w:color w:val="000000"/>
                <w:sz w:val="26"/>
                <w:szCs w:val="26"/>
                <w:lang w:val="da-DK"/>
              </w:rPr>
              <w:t>“</w:t>
            </w:r>
            <w:r w:rsidRPr="00F156C8">
              <w:rPr>
                <w:i/>
                <w:color w:val="000000"/>
                <w:sz w:val="26"/>
                <w:szCs w:val="26"/>
                <w:lang w:val="da-DK"/>
              </w:rPr>
              <w:t xml:space="preserve">Bản sao có xác nhận của cơ sở Giấy chứng nhận đăng ký kinh doanh hoặc Giấy chứng nhận đăng ký doanh nghiệp hoặc Giấy </w:t>
            </w:r>
            <w:r w:rsidRPr="00F156C8">
              <w:rPr>
                <w:i/>
                <w:color w:val="000000"/>
                <w:sz w:val="26"/>
                <w:szCs w:val="26"/>
                <w:lang w:val="da-DK"/>
              </w:rPr>
              <w:lastRenderedPageBreak/>
              <w:t>chứng nhận đầu tư có ngành nghề kinh doanh thực phẩm</w:t>
            </w:r>
            <w:r w:rsidRPr="00F156C8">
              <w:rPr>
                <w:color w:val="000000"/>
                <w:sz w:val="26"/>
                <w:szCs w:val="26"/>
                <w:lang w:val="da-DK"/>
              </w:rPr>
              <w:t>;”.</w:t>
            </w:r>
          </w:p>
          <w:p w:rsidR="00796439" w:rsidRPr="00F156C8" w:rsidRDefault="009857E1" w:rsidP="00F156C8">
            <w:pPr>
              <w:spacing w:before="120" w:after="120"/>
              <w:jc w:val="both"/>
              <w:rPr>
                <w:sz w:val="26"/>
                <w:szCs w:val="26"/>
                <w:lang w:val="da-DK"/>
              </w:rPr>
            </w:pPr>
            <w:r w:rsidRPr="00F156C8">
              <w:rPr>
                <w:color w:val="000000"/>
                <w:sz w:val="26"/>
                <w:szCs w:val="26"/>
                <w:lang w:val="da-DK"/>
              </w:rPr>
              <w:t>-</w:t>
            </w:r>
            <w:r w:rsidR="00796439" w:rsidRPr="00F156C8">
              <w:rPr>
                <w:color w:val="000000"/>
                <w:sz w:val="26"/>
                <w:szCs w:val="26"/>
                <w:lang w:val="da-DK"/>
              </w:rPr>
              <w:t>Bỏ nội dung “diện tích nhà xưởng”, “hệ thống thông gió”, “hệ thống chiếu sáng’ tại Bản thuyết minh về cơ sở vật chất theo Mẫu 2a quy định tại Phụ lục II ban hành kèm theo Thông tư 58/2014/TT-BCT.</w:t>
            </w:r>
          </w:p>
        </w:tc>
        <w:tc>
          <w:tcPr>
            <w:tcW w:w="2626" w:type="dxa"/>
            <w:vMerge w:val="restart"/>
            <w:shd w:val="clear" w:color="auto" w:fill="auto"/>
          </w:tcPr>
          <w:p w:rsidR="00796439" w:rsidRPr="00F156C8" w:rsidRDefault="00796439" w:rsidP="00F156C8">
            <w:pPr>
              <w:jc w:val="both"/>
              <w:rPr>
                <w:color w:val="000000"/>
                <w:sz w:val="26"/>
                <w:szCs w:val="26"/>
                <w:lang w:val="da-DK"/>
              </w:rPr>
            </w:pPr>
          </w:p>
          <w:p w:rsidR="00796439" w:rsidRPr="00F156C8" w:rsidRDefault="00796439" w:rsidP="00F156C8">
            <w:pPr>
              <w:jc w:val="both"/>
              <w:rPr>
                <w:color w:val="000000"/>
                <w:sz w:val="26"/>
                <w:szCs w:val="26"/>
                <w:lang w:val="da-DK"/>
              </w:rPr>
            </w:pPr>
          </w:p>
          <w:p w:rsidR="00796439" w:rsidRPr="00F156C8" w:rsidRDefault="00796439" w:rsidP="00F156C8">
            <w:pPr>
              <w:jc w:val="both"/>
              <w:rPr>
                <w:color w:val="000000"/>
                <w:sz w:val="26"/>
                <w:szCs w:val="26"/>
                <w:lang w:val="da-DK"/>
              </w:rPr>
            </w:pPr>
          </w:p>
          <w:p w:rsidR="00796439" w:rsidRPr="00F156C8" w:rsidRDefault="00796439" w:rsidP="00F156C8">
            <w:pPr>
              <w:jc w:val="both"/>
              <w:rPr>
                <w:color w:val="000000"/>
                <w:sz w:val="26"/>
                <w:szCs w:val="26"/>
                <w:lang w:val="da-DK"/>
              </w:rPr>
            </w:pPr>
          </w:p>
          <w:p w:rsidR="00796439" w:rsidRPr="00F156C8" w:rsidRDefault="00796439" w:rsidP="00F156C8">
            <w:pPr>
              <w:jc w:val="both"/>
              <w:rPr>
                <w:color w:val="000000"/>
                <w:sz w:val="26"/>
                <w:szCs w:val="26"/>
                <w:lang w:val="da-DK"/>
              </w:rPr>
            </w:pPr>
          </w:p>
          <w:p w:rsidR="00796439" w:rsidRPr="00F156C8" w:rsidRDefault="00796439" w:rsidP="00F156C8">
            <w:pPr>
              <w:jc w:val="both"/>
              <w:rPr>
                <w:color w:val="000000"/>
                <w:sz w:val="26"/>
                <w:szCs w:val="26"/>
                <w:lang w:val="da-DK"/>
              </w:rPr>
            </w:pPr>
          </w:p>
          <w:p w:rsidR="00796439" w:rsidRPr="00F156C8" w:rsidRDefault="00796439" w:rsidP="00F156C8">
            <w:pPr>
              <w:jc w:val="both"/>
              <w:rPr>
                <w:color w:val="000000"/>
                <w:sz w:val="26"/>
                <w:szCs w:val="26"/>
                <w:lang w:val="da-DK"/>
              </w:rPr>
            </w:pPr>
          </w:p>
          <w:p w:rsidR="00796439" w:rsidRPr="00F156C8" w:rsidRDefault="00796439" w:rsidP="00F156C8">
            <w:pPr>
              <w:jc w:val="both"/>
              <w:rPr>
                <w:color w:val="000000"/>
                <w:sz w:val="26"/>
                <w:szCs w:val="26"/>
                <w:lang w:val="da-DK"/>
              </w:rPr>
            </w:pPr>
          </w:p>
          <w:p w:rsidR="00796439" w:rsidRPr="00F156C8" w:rsidRDefault="00796439" w:rsidP="00F156C8">
            <w:pPr>
              <w:jc w:val="both"/>
              <w:rPr>
                <w:sz w:val="26"/>
                <w:szCs w:val="26"/>
                <w:lang w:val="da-DK"/>
              </w:rPr>
            </w:pPr>
          </w:p>
        </w:tc>
        <w:tc>
          <w:tcPr>
            <w:tcW w:w="2379" w:type="dxa"/>
            <w:vMerge/>
            <w:shd w:val="clear" w:color="auto" w:fill="auto"/>
          </w:tcPr>
          <w:p w:rsidR="00796439" w:rsidRPr="00F156C8" w:rsidRDefault="00796439" w:rsidP="00F156C8">
            <w:pPr>
              <w:jc w:val="both"/>
              <w:rPr>
                <w:sz w:val="26"/>
                <w:szCs w:val="26"/>
                <w:lang w:val="da-DK"/>
              </w:rPr>
            </w:pPr>
          </w:p>
        </w:tc>
        <w:tc>
          <w:tcPr>
            <w:tcW w:w="2366" w:type="dxa"/>
            <w:vMerge/>
            <w:shd w:val="clear" w:color="auto" w:fill="auto"/>
          </w:tcPr>
          <w:p w:rsidR="00796439" w:rsidRPr="00F156C8" w:rsidRDefault="00796439" w:rsidP="00F156C8">
            <w:pPr>
              <w:jc w:val="both"/>
              <w:rPr>
                <w:sz w:val="26"/>
                <w:szCs w:val="26"/>
                <w:lang w:val="da-DK"/>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da-DK"/>
              </w:rPr>
            </w:pPr>
          </w:p>
        </w:tc>
        <w:tc>
          <w:tcPr>
            <w:tcW w:w="2740" w:type="dxa"/>
            <w:shd w:val="clear" w:color="auto" w:fill="auto"/>
          </w:tcPr>
          <w:p w:rsidR="00796439" w:rsidRPr="00F156C8" w:rsidRDefault="00796439" w:rsidP="00F156C8">
            <w:pPr>
              <w:jc w:val="both"/>
              <w:rPr>
                <w:sz w:val="26"/>
                <w:szCs w:val="26"/>
                <w:lang w:val="da-DK"/>
              </w:rPr>
            </w:pPr>
            <w:r w:rsidRPr="00F156C8">
              <w:rPr>
                <w:color w:val="000000"/>
                <w:sz w:val="26"/>
                <w:szCs w:val="26"/>
                <w:lang w:val="da-DK"/>
              </w:rPr>
              <w:t>Cấp Giấy chứng nhận đủ điều kiện an toàn thực phẩm đối với cơ sở sản xuất, chế biến thực phẩm do Sở Công Thương thực hiện</w:t>
            </w:r>
          </w:p>
        </w:tc>
        <w:tc>
          <w:tcPr>
            <w:tcW w:w="3687" w:type="dxa"/>
            <w:shd w:val="clear" w:color="auto" w:fill="auto"/>
          </w:tcPr>
          <w:p w:rsidR="00796439" w:rsidRPr="00F156C8" w:rsidRDefault="009857E1" w:rsidP="00F156C8">
            <w:pPr>
              <w:spacing w:before="120" w:after="120"/>
              <w:jc w:val="both"/>
              <w:rPr>
                <w:color w:val="000000"/>
                <w:sz w:val="26"/>
                <w:szCs w:val="26"/>
                <w:lang w:val="da-DK"/>
              </w:rPr>
            </w:pPr>
            <w:r w:rsidRPr="00F156C8">
              <w:rPr>
                <w:color w:val="000000"/>
                <w:sz w:val="26"/>
                <w:szCs w:val="26"/>
                <w:lang w:val="da-DK"/>
              </w:rPr>
              <w:t>-</w:t>
            </w:r>
            <w:r w:rsidR="00796439" w:rsidRPr="00F156C8">
              <w:rPr>
                <w:color w:val="000000"/>
                <w:sz w:val="26"/>
                <w:szCs w:val="26"/>
                <w:lang w:val="da-DK"/>
              </w:rPr>
              <w:t>Bãi bỏ tài liệu trong hồ sơ Cấp Giấy chứng nhận đủ điều kiện an toàn thực phẩm đối với cơ sở sản xuất thực phẩm như sau:</w:t>
            </w:r>
          </w:p>
          <w:p w:rsidR="00796439" w:rsidRPr="00F156C8" w:rsidRDefault="00796439" w:rsidP="00F156C8">
            <w:pPr>
              <w:spacing w:before="120" w:after="120"/>
              <w:jc w:val="both"/>
              <w:rPr>
                <w:color w:val="000000"/>
                <w:sz w:val="26"/>
                <w:szCs w:val="26"/>
                <w:lang w:val="da-DK"/>
              </w:rPr>
            </w:pPr>
            <w:r w:rsidRPr="00F156C8">
              <w:rPr>
                <w:color w:val="000000"/>
                <w:sz w:val="26"/>
                <w:szCs w:val="26"/>
                <w:lang w:val="da-DK"/>
              </w:rPr>
              <w:t>“</w:t>
            </w:r>
            <w:r w:rsidRPr="00F156C8">
              <w:rPr>
                <w:i/>
                <w:color w:val="000000"/>
                <w:sz w:val="26"/>
                <w:szCs w:val="26"/>
                <w:lang w:val="da-DK"/>
              </w:rPr>
              <w:t>Bản sao có xác nhận của cơ sở Giấy chứng nhận đăng ký kinh doanh hoặc Giấy chứng nhận đăng ký doanh nghiệp hoặc Giấy chứng nhận đầu tư có ngành nghề kinh doanh thực phẩm</w:t>
            </w:r>
            <w:r w:rsidRPr="00F156C8">
              <w:rPr>
                <w:color w:val="000000"/>
                <w:sz w:val="26"/>
                <w:szCs w:val="26"/>
                <w:lang w:val="da-DK"/>
              </w:rPr>
              <w:t>;”.</w:t>
            </w:r>
          </w:p>
          <w:p w:rsidR="00796439" w:rsidRPr="00F156C8" w:rsidRDefault="009857E1" w:rsidP="00F156C8">
            <w:pPr>
              <w:spacing w:before="120" w:after="120"/>
              <w:jc w:val="both"/>
              <w:rPr>
                <w:b/>
                <w:color w:val="000000"/>
                <w:sz w:val="26"/>
                <w:szCs w:val="26"/>
                <w:lang w:val="da-DK"/>
              </w:rPr>
            </w:pPr>
            <w:r w:rsidRPr="00F156C8">
              <w:rPr>
                <w:color w:val="000000"/>
                <w:sz w:val="26"/>
                <w:szCs w:val="26"/>
                <w:lang w:val="da-DK"/>
              </w:rPr>
              <w:t>-</w:t>
            </w:r>
            <w:r w:rsidR="00796439" w:rsidRPr="00F156C8">
              <w:rPr>
                <w:color w:val="000000"/>
                <w:sz w:val="26"/>
                <w:szCs w:val="26"/>
                <w:lang w:val="da-DK"/>
              </w:rPr>
              <w:t>Bỏ nội dung “diện tích nhà xưởng”, “hệ thống thông gió”, “hệ thống chiếu sáng’ tại Bản thuyết minh về cơ sở vật chất theo Mẫu 2a quy định tại Phụ lục II ban hành kèm theo Thông tư</w:t>
            </w:r>
            <w:r w:rsidRPr="00F156C8">
              <w:rPr>
                <w:color w:val="000000"/>
                <w:sz w:val="26"/>
                <w:szCs w:val="26"/>
                <w:lang w:val="da-DK"/>
              </w:rPr>
              <w:t xml:space="preserve"> số</w:t>
            </w:r>
            <w:r w:rsidR="00796439" w:rsidRPr="00F156C8">
              <w:rPr>
                <w:color w:val="000000"/>
                <w:sz w:val="26"/>
                <w:szCs w:val="26"/>
                <w:lang w:val="da-DK"/>
              </w:rPr>
              <w:t xml:space="preserve"> 58/2014/TT-BCT.</w:t>
            </w:r>
          </w:p>
        </w:tc>
        <w:tc>
          <w:tcPr>
            <w:tcW w:w="2626" w:type="dxa"/>
            <w:vMerge/>
            <w:shd w:val="clear" w:color="auto" w:fill="auto"/>
          </w:tcPr>
          <w:p w:rsidR="00796439" w:rsidRPr="00F156C8" w:rsidRDefault="00796439" w:rsidP="00F156C8">
            <w:pPr>
              <w:jc w:val="both"/>
              <w:rPr>
                <w:sz w:val="26"/>
                <w:szCs w:val="26"/>
                <w:lang w:val="da-DK"/>
              </w:rPr>
            </w:pPr>
          </w:p>
        </w:tc>
        <w:tc>
          <w:tcPr>
            <w:tcW w:w="2379" w:type="dxa"/>
            <w:vMerge/>
            <w:shd w:val="clear" w:color="auto" w:fill="auto"/>
          </w:tcPr>
          <w:p w:rsidR="00796439" w:rsidRPr="00F156C8" w:rsidRDefault="00796439" w:rsidP="00F156C8">
            <w:pPr>
              <w:jc w:val="both"/>
              <w:rPr>
                <w:sz w:val="26"/>
                <w:szCs w:val="26"/>
                <w:lang w:val="da-DK"/>
              </w:rPr>
            </w:pPr>
          </w:p>
        </w:tc>
        <w:tc>
          <w:tcPr>
            <w:tcW w:w="2366" w:type="dxa"/>
            <w:vMerge/>
            <w:shd w:val="clear" w:color="auto" w:fill="auto"/>
          </w:tcPr>
          <w:p w:rsidR="00796439" w:rsidRPr="00F156C8" w:rsidRDefault="00796439" w:rsidP="00F156C8">
            <w:pPr>
              <w:jc w:val="both"/>
              <w:rPr>
                <w:sz w:val="26"/>
                <w:szCs w:val="26"/>
                <w:lang w:val="da-DK"/>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da-DK"/>
              </w:rPr>
            </w:pPr>
          </w:p>
        </w:tc>
        <w:tc>
          <w:tcPr>
            <w:tcW w:w="2740" w:type="dxa"/>
            <w:shd w:val="clear" w:color="auto" w:fill="auto"/>
          </w:tcPr>
          <w:p w:rsidR="00796439" w:rsidRPr="00F156C8" w:rsidRDefault="00796439" w:rsidP="00F156C8">
            <w:pPr>
              <w:spacing w:before="120" w:after="120"/>
              <w:jc w:val="both"/>
              <w:rPr>
                <w:color w:val="000000"/>
                <w:sz w:val="26"/>
                <w:szCs w:val="26"/>
                <w:lang w:val="da-DK"/>
              </w:rPr>
            </w:pPr>
            <w:r w:rsidRPr="00F156C8">
              <w:rPr>
                <w:color w:val="000000"/>
                <w:sz w:val="26"/>
                <w:szCs w:val="26"/>
                <w:lang w:val="da-DK"/>
              </w:rPr>
              <w:t xml:space="preserve">Cấp lại Giấy chứng nhận đủ điều kiện an toàn thực phẩm đối với </w:t>
            </w:r>
            <w:r w:rsidRPr="00F156C8">
              <w:rPr>
                <w:color w:val="000000"/>
                <w:sz w:val="26"/>
                <w:szCs w:val="26"/>
                <w:lang w:val="da-DK"/>
              </w:rPr>
              <w:lastRenderedPageBreak/>
              <w:t>cơ sở kinh doanh thực phẩm do Bộ Công Thương thực hiện</w:t>
            </w:r>
            <w:r w:rsidRPr="00F156C8">
              <w:rPr>
                <w:b/>
                <w:color w:val="000000"/>
                <w:sz w:val="26"/>
                <w:szCs w:val="26"/>
                <w:lang w:val="da-DK"/>
              </w:rPr>
              <w:t xml:space="preserve"> (</w:t>
            </w:r>
            <w:r w:rsidRPr="00F156C8">
              <w:rPr>
                <w:color w:val="000000"/>
                <w:sz w:val="26"/>
                <w:szCs w:val="26"/>
                <w:lang w:val="da-DK"/>
              </w:rPr>
              <w:t>Trường hợp cấp lại do cơ sở thay đổi vị trí địa lý của địa điểm sản xuất, kinh doanh; thay đổi, bổ sung quy trình sản xuất, mặt hàng kinh doanh và khi Giấy chứng nhận hết hiệu lực)</w:t>
            </w:r>
          </w:p>
        </w:tc>
        <w:tc>
          <w:tcPr>
            <w:tcW w:w="3687" w:type="dxa"/>
            <w:shd w:val="clear" w:color="auto" w:fill="auto"/>
          </w:tcPr>
          <w:p w:rsidR="00796439" w:rsidRPr="00F156C8" w:rsidRDefault="00796439" w:rsidP="00F156C8">
            <w:pPr>
              <w:spacing w:before="120" w:after="120"/>
              <w:jc w:val="both"/>
              <w:rPr>
                <w:color w:val="000000"/>
                <w:sz w:val="26"/>
                <w:szCs w:val="26"/>
                <w:lang w:val="da-DK"/>
              </w:rPr>
            </w:pPr>
            <w:r w:rsidRPr="00F156C8">
              <w:rPr>
                <w:color w:val="000000"/>
                <w:sz w:val="26"/>
                <w:szCs w:val="26"/>
                <w:lang w:val="da-DK"/>
              </w:rPr>
              <w:lastRenderedPageBreak/>
              <w:t xml:space="preserve">Bãi bỏ tài liệu trong hồ sơ Cấp Giấy chứng nhận đủ điều kiện an toàn thực phẩm đối với cơ sở </w:t>
            </w:r>
            <w:r w:rsidRPr="00F156C8">
              <w:rPr>
                <w:color w:val="000000"/>
                <w:sz w:val="26"/>
                <w:szCs w:val="26"/>
                <w:lang w:val="da-DK"/>
              </w:rPr>
              <w:lastRenderedPageBreak/>
              <w:t>kinh doanh thực phẩm như sau:</w:t>
            </w:r>
          </w:p>
          <w:p w:rsidR="00796439" w:rsidRPr="00F156C8" w:rsidRDefault="00796439" w:rsidP="00F156C8">
            <w:pPr>
              <w:spacing w:before="120" w:after="120"/>
              <w:jc w:val="both"/>
              <w:rPr>
                <w:color w:val="000000"/>
                <w:sz w:val="26"/>
                <w:szCs w:val="26"/>
                <w:lang w:val="da-DK"/>
              </w:rPr>
            </w:pPr>
            <w:r w:rsidRPr="00F156C8">
              <w:rPr>
                <w:color w:val="000000"/>
                <w:sz w:val="26"/>
                <w:szCs w:val="26"/>
                <w:lang w:val="da-DK"/>
              </w:rPr>
              <w:t>“</w:t>
            </w:r>
            <w:r w:rsidRPr="00F156C8">
              <w:rPr>
                <w:i/>
                <w:color w:val="000000"/>
                <w:sz w:val="26"/>
                <w:szCs w:val="26"/>
                <w:lang w:val="da-DK"/>
              </w:rPr>
              <w:t>Bản sao có xác nhận của cơ sở Giấy chứng nhận đăng ký kinh doanh hoặc Giấy chứng nhận đăng ký doanh nghiệp hoặc Giấy chứng nhận đầu tư có ngành nghề kinh doanh thực phẩm</w:t>
            </w:r>
            <w:r w:rsidRPr="00F156C8">
              <w:rPr>
                <w:color w:val="000000"/>
                <w:sz w:val="26"/>
                <w:szCs w:val="26"/>
                <w:lang w:val="da-DK"/>
              </w:rPr>
              <w:t>;”.</w:t>
            </w:r>
          </w:p>
          <w:p w:rsidR="00796439" w:rsidRPr="00F156C8" w:rsidRDefault="00796439" w:rsidP="00F156C8">
            <w:pPr>
              <w:jc w:val="both"/>
              <w:rPr>
                <w:sz w:val="26"/>
                <w:szCs w:val="26"/>
                <w:lang w:val="da-DK"/>
              </w:rPr>
            </w:pPr>
          </w:p>
        </w:tc>
        <w:tc>
          <w:tcPr>
            <w:tcW w:w="2626" w:type="dxa"/>
            <w:vMerge w:val="restart"/>
            <w:shd w:val="clear" w:color="auto" w:fill="auto"/>
            <w:vAlign w:val="center"/>
          </w:tcPr>
          <w:p w:rsidR="00796439" w:rsidRPr="00F156C8" w:rsidRDefault="00796439" w:rsidP="00F156C8">
            <w:pPr>
              <w:jc w:val="both"/>
              <w:rPr>
                <w:color w:val="000000"/>
                <w:sz w:val="26"/>
                <w:szCs w:val="26"/>
                <w:lang w:val="da-DK"/>
              </w:rPr>
            </w:pPr>
          </w:p>
          <w:p w:rsidR="00796439" w:rsidRPr="00F156C8" w:rsidRDefault="00796439" w:rsidP="00F156C8">
            <w:pPr>
              <w:jc w:val="both"/>
              <w:rPr>
                <w:color w:val="000000"/>
                <w:sz w:val="26"/>
                <w:szCs w:val="26"/>
                <w:lang w:val="da-DK"/>
              </w:rPr>
            </w:pPr>
          </w:p>
          <w:p w:rsidR="00796439" w:rsidRPr="00F156C8" w:rsidRDefault="00796439" w:rsidP="00F156C8">
            <w:pPr>
              <w:jc w:val="both"/>
              <w:rPr>
                <w:sz w:val="26"/>
                <w:szCs w:val="26"/>
                <w:lang w:val="da-DK"/>
              </w:rPr>
            </w:pPr>
          </w:p>
        </w:tc>
        <w:tc>
          <w:tcPr>
            <w:tcW w:w="2379" w:type="dxa"/>
            <w:vMerge/>
            <w:shd w:val="clear" w:color="auto" w:fill="auto"/>
          </w:tcPr>
          <w:p w:rsidR="00796439" w:rsidRPr="00F156C8" w:rsidRDefault="00796439" w:rsidP="00F156C8">
            <w:pPr>
              <w:jc w:val="both"/>
              <w:rPr>
                <w:sz w:val="26"/>
                <w:szCs w:val="26"/>
                <w:lang w:val="da-DK"/>
              </w:rPr>
            </w:pPr>
          </w:p>
        </w:tc>
        <w:tc>
          <w:tcPr>
            <w:tcW w:w="2366" w:type="dxa"/>
            <w:vMerge/>
            <w:shd w:val="clear" w:color="auto" w:fill="auto"/>
          </w:tcPr>
          <w:p w:rsidR="00796439" w:rsidRPr="00F156C8" w:rsidRDefault="00796439" w:rsidP="00F156C8">
            <w:pPr>
              <w:jc w:val="both"/>
              <w:rPr>
                <w:sz w:val="26"/>
                <w:szCs w:val="26"/>
                <w:lang w:val="da-DK"/>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da-DK"/>
              </w:rPr>
            </w:pPr>
          </w:p>
        </w:tc>
        <w:tc>
          <w:tcPr>
            <w:tcW w:w="2740" w:type="dxa"/>
            <w:shd w:val="clear" w:color="auto" w:fill="auto"/>
          </w:tcPr>
          <w:p w:rsidR="00796439" w:rsidRPr="00F156C8" w:rsidRDefault="00796439" w:rsidP="00F156C8">
            <w:pPr>
              <w:spacing w:before="120" w:after="120"/>
              <w:jc w:val="both"/>
              <w:rPr>
                <w:color w:val="000000"/>
                <w:sz w:val="26"/>
                <w:szCs w:val="26"/>
                <w:lang w:val="da-DK"/>
              </w:rPr>
            </w:pPr>
            <w:r w:rsidRPr="00F156C8">
              <w:rPr>
                <w:color w:val="000000"/>
                <w:sz w:val="26"/>
                <w:szCs w:val="26"/>
                <w:lang w:val="da-DK"/>
              </w:rPr>
              <w:t>Cấp lại Giấy chứng nhận đủ điều kiện an toàn thực phẩm đối với cơ sở kinh doanh thực phẩm  do Sở Công Thương thực hiện</w:t>
            </w:r>
            <w:r w:rsidRPr="00F156C8">
              <w:rPr>
                <w:b/>
                <w:color w:val="000000"/>
                <w:sz w:val="26"/>
                <w:szCs w:val="26"/>
                <w:lang w:val="da-DK"/>
              </w:rPr>
              <w:t xml:space="preserve">  (</w:t>
            </w:r>
            <w:r w:rsidRPr="00F156C8">
              <w:rPr>
                <w:color w:val="000000"/>
                <w:sz w:val="26"/>
                <w:szCs w:val="26"/>
                <w:lang w:val="da-DK"/>
              </w:rPr>
              <w:t>Trường hợp cấp lại do cơ sở thay đổi vị trí địa lý của địa điểm sản xuất, kinh doanh; thay đổi, bổ sung quy trình sản xuất, mặt hàng kinh doanh và khi Giấy chứng nhận hết hiệu lực)</w:t>
            </w:r>
          </w:p>
        </w:tc>
        <w:tc>
          <w:tcPr>
            <w:tcW w:w="3687" w:type="dxa"/>
            <w:shd w:val="clear" w:color="auto" w:fill="auto"/>
          </w:tcPr>
          <w:p w:rsidR="00796439" w:rsidRPr="00F156C8" w:rsidRDefault="00796439" w:rsidP="00F156C8">
            <w:pPr>
              <w:spacing w:before="120" w:after="120"/>
              <w:jc w:val="both"/>
              <w:rPr>
                <w:color w:val="000000"/>
                <w:sz w:val="26"/>
                <w:szCs w:val="26"/>
                <w:lang w:val="da-DK"/>
              </w:rPr>
            </w:pPr>
            <w:r w:rsidRPr="00F156C8">
              <w:rPr>
                <w:color w:val="000000"/>
                <w:sz w:val="26"/>
                <w:szCs w:val="26"/>
                <w:lang w:val="da-DK"/>
              </w:rPr>
              <w:t>Bãi bỏ tài liệu trong hồ sơ Cấp Giấy chứng nhận đủ điều kiện an toàn thực phẩm đối với cơ sở kinh doanh thực phẩm như sau:</w:t>
            </w:r>
          </w:p>
          <w:p w:rsidR="00796439" w:rsidRPr="00F156C8" w:rsidRDefault="00796439" w:rsidP="00F156C8">
            <w:pPr>
              <w:spacing w:before="120" w:after="120"/>
              <w:jc w:val="both"/>
              <w:rPr>
                <w:color w:val="000000"/>
                <w:sz w:val="26"/>
                <w:szCs w:val="26"/>
                <w:lang w:val="da-DK"/>
              </w:rPr>
            </w:pPr>
            <w:r w:rsidRPr="00F156C8">
              <w:rPr>
                <w:color w:val="000000"/>
                <w:sz w:val="26"/>
                <w:szCs w:val="26"/>
                <w:lang w:val="da-DK"/>
              </w:rPr>
              <w:t>“</w:t>
            </w:r>
            <w:r w:rsidRPr="00F156C8">
              <w:rPr>
                <w:i/>
                <w:color w:val="000000"/>
                <w:sz w:val="26"/>
                <w:szCs w:val="26"/>
                <w:lang w:val="da-DK"/>
              </w:rPr>
              <w:t>Bản sao có xác nhận của cơ sở Giấy chứng nhận đăng ký kinh doanh hoặc Giấy chứng nhận đăng ký doanh nghiệp hoặc Giấy chứng nhận đầu tư có ngành nghề kinh doanh thực phẩm</w:t>
            </w:r>
            <w:r w:rsidRPr="00F156C8">
              <w:rPr>
                <w:color w:val="000000"/>
                <w:sz w:val="26"/>
                <w:szCs w:val="26"/>
                <w:lang w:val="da-DK"/>
              </w:rPr>
              <w:t>”.</w:t>
            </w:r>
          </w:p>
          <w:p w:rsidR="00796439" w:rsidRPr="00F156C8" w:rsidRDefault="00796439" w:rsidP="00F156C8">
            <w:pPr>
              <w:jc w:val="both"/>
              <w:rPr>
                <w:sz w:val="26"/>
                <w:szCs w:val="26"/>
                <w:lang w:val="da-DK"/>
              </w:rPr>
            </w:pPr>
          </w:p>
        </w:tc>
        <w:tc>
          <w:tcPr>
            <w:tcW w:w="2626" w:type="dxa"/>
            <w:vMerge/>
            <w:shd w:val="clear" w:color="auto" w:fill="auto"/>
          </w:tcPr>
          <w:p w:rsidR="00796439" w:rsidRPr="00F156C8" w:rsidRDefault="00796439" w:rsidP="00F156C8">
            <w:pPr>
              <w:jc w:val="both"/>
              <w:rPr>
                <w:sz w:val="26"/>
                <w:szCs w:val="26"/>
                <w:lang w:val="da-DK"/>
              </w:rPr>
            </w:pPr>
          </w:p>
        </w:tc>
        <w:tc>
          <w:tcPr>
            <w:tcW w:w="2379" w:type="dxa"/>
            <w:vMerge/>
            <w:shd w:val="clear" w:color="auto" w:fill="auto"/>
          </w:tcPr>
          <w:p w:rsidR="00796439" w:rsidRPr="00F156C8" w:rsidRDefault="00796439" w:rsidP="00F156C8">
            <w:pPr>
              <w:jc w:val="both"/>
              <w:rPr>
                <w:sz w:val="26"/>
                <w:szCs w:val="26"/>
                <w:lang w:val="da-DK"/>
              </w:rPr>
            </w:pPr>
          </w:p>
        </w:tc>
        <w:tc>
          <w:tcPr>
            <w:tcW w:w="2366" w:type="dxa"/>
            <w:vMerge/>
            <w:shd w:val="clear" w:color="auto" w:fill="auto"/>
          </w:tcPr>
          <w:p w:rsidR="00796439" w:rsidRPr="00F156C8" w:rsidRDefault="00796439" w:rsidP="00F156C8">
            <w:pPr>
              <w:jc w:val="both"/>
              <w:rPr>
                <w:sz w:val="26"/>
                <w:szCs w:val="26"/>
                <w:lang w:val="da-DK"/>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da-DK"/>
              </w:rPr>
            </w:pPr>
          </w:p>
        </w:tc>
        <w:tc>
          <w:tcPr>
            <w:tcW w:w="2740" w:type="dxa"/>
            <w:shd w:val="clear" w:color="auto" w:fill="auto"/>
          </w:tcPr>
          <w:p w:rsidR="00796439" w:rsidRPr="00F156C8" w:rsidRDefault="00796439" w:rsidP="00F156C8">
            <w:pPr>
              <w:jc w:val="both"/>
              <w:rPr>
                <w:sz w:val="26"/>
                <w:szCs w:val="26"/>
                <w:lang w:val="da-DK"/>
              </w:rPr>
            </w:pPr>
            <w:r w:rsidRPr="00F156C8">
              <w:rPr>
                <w:color w:val="000000"/>
                <w:sz w:val="26"/>
                <w:szCs w:val="26"/>
                <w:lang w:val="da-DK"/>
              </w:rPr>
              <w:t xml:space="preserve">Cấp lại Giấy chứng nhận đủ điều kiện an toàn thực phẩm đối với </w:t>
            </w:r>
            <w:r w:rsidRPr="00F156C8">
              <w:rPr>
                <w:color w:val="000000"/>
                <w:sz w:val="26"/>
                <w:szCs w:val="26"/>
                <w:lang w:val="da-DK"/>
              </w:rPr>
              <w:lastRenderedPageBreak/>
              <w:t>cơ sở sản xuất, chế biến thực phẩm do Bộ Công Thương thực hiện</w:t>
            </w:r>
            <w:r w:rsidRPr="00F156C8">
              <w:rPr>
                <w:b/>
                <w:color w:val="000000"/>
                <w:sz w:val="26"/>
                <w:szCs w:val="26"/>
                <w:lang w:val="da-DK"/>
              </w:rPr>
              <w:t xml:space="preserve">  </w:t>
            </w:r>
            <w:r w:rsidRPr="00F156C8">
              <w:rPr>
                <w:color w:val="000000"/>
                <w:sz w:val="26"/>
                <w:szCs w:val="26"/>
                <w:lang w:val="da-DK"/>
              </w:rPr>
              <w:t>(Trường hợp cấp lại do cơ sở thay đổi vị trí địa lý của địa điểm sản xuất, kinh doanh; thay đổi, bổ sung quy trình sản xuất, mặt hàng kinh doanh và khi Giấy chứng nhận hết hiệu lực)</w:t>
            </w:r>
          </w:p>
        </w:tc>
        <w:tc>
          <w:tcPr>
            <w:tcW w:w="3687" w:type="dxa"/>
            <w:shd w:val="clear" w:color="auto" w:fill="auto"/>
          </w:tcPr>
          <w:p w:rsidR="00796439" w:rsidRPr="00F156C8" w:rsidRDefault="009857E1" w:rsidP="00F156C8">
            <w:pPr>
              <w:spacing w:before="120" w:after="120"/>
              <w:jc w:val="both"/>
              <w:rPr>
                <w:color w:val="000000"/>
                <w:sz w:val="26"/>
                <w:szCs w:val="26"/>
                <w:lang w:val="da-DK"/>
              </w:rPr>
            </w:pPr>
            <w:r w:rsidRPr="00F156C8">
              <w:rPr>
                <w:color w:val="000000"/>
                <w:sz w:val="26"/>
                <w:szCs w:val="26"/>
                <w:lang w:val="da-DK"/>
              </w:rPr>
              <w:lastRenderedPageBreak/>
              <w:t>-</w:t>
            </w:r>
            <w:r w:rsidR="00796439" w:rsidRPr="00F156C8">
              <w:rPr>
                <w:color w:val="000000"/>
                <w:sz w:val="26"/>
                <w:szCs w:val="26"/>
                <w:lang w:val="da-DK"/>
              </w:rPr>
              <w:t xml:space="preserve">Bãi bỏ tài liệu trong hồ sơ Cấp Giấy chứng nhận đủ điều kiện an toàn thực phẩm đối với cơ sở sản </w:t>
            </w:r>
            <w:r w:rsidR="00796439" w:rsidRPr="00F156C8">
              <w:rPr>
                <w:color w:val="000000"/>
                <w:sz w:val="26"/>
                <w:szCs w:val="26"/>
                <w:lang w:val="da-DK"/>
              </w:rPr>
              <w:lastRenderedPageBreak/>
              <w:t>xuất thực phẩm như sau:</w:t>
            </w:r>
          </w:p>
          <w:p w:rsidR="00796439" w:rsidRPr="00F156C8" w:rsidRDefault="00796439" w:rsidP="00F156C8">
            <w:pPr>
              <w:spacing w:before="120" w:after="120"/>
              <w:jc w:val="both"/>
              <w:rPr>
                <w:color w:val="000000"/>
                <w:sz w:val="26"/>
                <w:szCs w:val="26"/>
                <w:lang w:val="da-DK"/>
              </w:rPr>
            </w:pPr>
            <w:r w:rsidRPr="00F156C8">
              <w:rPr>
                <w:color w:val="000000"/>
                <w:sz w:val="26"/>
                <w:szCs w:val="26"/>
                <w:lang w:val="da-DK"/>
              </w:rPr>
              <w:t>“</w:t>
            </w:r>
            <w:r w:rsidRPr="00F156C8">
              <w:rPr>
                <w:i/>
                <w:color w:val="000000"/>
                <w:sz w:val="26"/>
                <w:szCs w:val="26"/>
                <w:lang w:val="da-DK"/>
              </w:rPr>
              <w:t>Bản sao có xác nhận của cơ sở Giấy chứng nhận đăng ký kinh doanh hoặc Giấy chứng nhận đăng ký doanh nghiệp hoặc Giấy chứng nhận đầu tư có ngành nghề kinh doanh thực phẩm</w:t>
            </w:r>
            <w:r w:rsidRPr="00F156C8">
              <w:rPr>
                <w:color w:val="000000"/>
                <w:sz w:val="26"/>
                <w:szCs w:val="26"/>
                <w:lang w:val="da-DK"/>
              </w:rPr>
              <w:t>”.</w:t>
            </w:r>
          </w:p>
          <w:p w:rsidR="00796439" w:rsidRPr="00F156C8" w:rsidRDefault="009857E1" w:rsidP="00F156C8">
            <w:pPr>
              <w:spacing w:before="120" w:after="120"/>
              <w:jc w:val="both"/>
              <w:rPr>
                <w:color w:val="000000"/>
                <w:sz w:val="26"/>
                <w:szCs w:val="26"/>
                <w:lang w:val="da-DK"/>
              </w:rPr>
            </w:pPr>
            <w:r w:rsidRPr="00F156C8">
              <w:rPr>
                <w:color w:val="000000"/>
                <w:sz w:val="26"/>
                <w:szCs w:val="26"/>
                <w:lang w:val="da-DK"/>
              </w:rPr>
              <w:t>-</w:t>
            </w:r>
            <w:r w:rsidR="00796439" w:rsidRPr="00F156C8">
              <w:rPr>
                <w:color w:val="000000"/>
                <w:sz w:val="26"/>
                <w:szCs w:val="26"/>
                <w:lang w:val="da-DK"/>
              </w:rPr>
              <w:t>Bỏ nội dung “diện tích nhà xưởng”, “hệ thống thông gió”, “hệ thống chiếu sáng’ tại Bản thuyết minh về cơ sở vật chất theo Mẫu 2a quy định tại Phụ lục II ban hành kèm theo Thông tư</w:t>
            </w:r>
            <w:r w:rsidRPr="00F156C8">
              <w:rPr>
                <w:color w:val="000000"/>
                <w:sz w:val="26"/>
                <w:szCs w:val="26"/>
                <w:lang w:val="da-DK"/>
              </w:rPr>
              <w:t xml:space="preserve"> số</w:t>
            </w:r>
            <w:r w:rsidR="00796439" w:rsidRPr="00F156C8">
              <w:rPr>
                <w:color w:val="000000"/>
                <w:sz w:val="26"/>
                <w:szCs w:val="26"/>
                <w:lang w:val="da-DK"/>
              </w:rPr>
              <w:t xml:space="preserve"> 58/2014/TT-BCT.</w:t>
            </w:r>
          </w:p>
        </w:tc>
        <w:tc>
          <w:tcPr>
            <w:tcW w:w="2626" w:type="dxa"/>
            <w:vMerge w:val="restart"/>
            <w:shd w:val="clear" w:color="auto" w:fill="auto"/>
            <w:vAlign w:val="center"/>
          </w:tcPr>
          <w:p w:rsidR="00796439" w:rsidRPr="00F156C8" w:rsidRDefault="00796439" w:rsidP="00F156C8">
            <w:pPr>
              <w:jc w:val="both"/>
              <w:rPr>
                <w:color w:val="000000"/>
                <w:sz w:val="26"/>
                <w:szCs w:val="26"/>
                <w:lang w:val="da-DK"/>
              </w:rPr>
            </w:pPr>
          </w:p>
          <w:p w:rsidR="00796439" w:rsidRPr="00F156C8" w:rsidRDefault="00796439" w:rsidP="00F156C8">
            <w:pPr>
              <w:jc w:val="both"/>
              <w:rPr>
                <w:color w:val="000000"/>
                <w:sz w:val="26"/>
                <w:szCs w:val="26"/>
                <w:lang w:val="da-DK"/>
              </w:rPr>
            </w:pPr>
          </w:p>
          <w:p w:rsidR="00796439" w:rsidRPr="00F156C8" w:rsidRDefault="00796439" w:rsidP="00F156C8">
            <w:pPr>
              <w:jc w:val="both"/>
              <w:rPr>
                <w:color w:val="000000"/>
                <w:sz w:val="26"/>
                <w:szCs w:val="26"/>
                <w:lang w:val="da-DK"/>
              </w:rPr>
            </w:pPr>
          </w:p>
          <w:p w:rsidR="00796439" w:rsidRPr="00F156C8" w:rsidRDefault="00796439" w:rsidP="00F156C8">
            <w:pPr>
              <w:jc w:val="both"/>
              <w:rPr>
                <w:color w:val="000000"/>
                <w:sz w:val="26"/>
                <w:szCs w:val="26"/>
                <w:lang w:val="da-DK"/>
              </w:rPr>
            </w:pPr>
          </w:p>
          <w:p w:rsidR="00796439" w:rsidRPr="00F156C8" w:rsidRDefault="00796439" w:rsidP="00F156C8">
            <w:pPr>
              <w:jc w:val="both"/>
              <w:rPr>
                <w:color w:val="000000"/>
                <w:sz w:val="26"/>
                <w:szCs w:val="26"/>
                <w:lang w:val="da-DK"/>
              </w:rPr>
            </w:pPr>
          </w:p>
          <w:p w:rsidR="00796439" w:rsidRPr="00F156C8" w:rsidRDefault="00796439" w:rsidP="00F156C8">
            <w:pPr>
              <w:jc w:val="both"/>
              <w:rPr>
                <w:sz w:val="26"/>
                <w:szCs w:val="26"/>
                <w:lang w:val="da-DK"/>
              </w:rPr>
            </w:pPr>
          </w:p>
        </w:tc>
        <w:tc>
          <w:tcPr>
            <w:tcW w:w="2379" w:type="dxa"/>
            <w:vMerge/>
            <w:shd w:val="clear" w:color="auto" w:fill="auto"/>
          </w:tcPr>
          <w:p w:rsidR="00796439" w:rsidRPr="00F156C8" w:rsidRDefault="00796439" w:rsidP="00F156C8">
            <w:pPr>
              <w:jc w:val="both"/>
              <w:rPr>
                <w:sz w:val="26"/>
                <w:szCs w:val="26"/>
                <w:lang w:val="da-DK"/>
              </w:rPr>
            </w:pPr>
          </w:p>
        </w:tc>
        <w:tc>
          <w:tcPr>
            <w:tcW w:w="2366" w:type="dxa"/>
            <w:vMerge/>
            <w:shd w:val="clear" w:color="auto" w:fill="auto"/>
          </w:tcPr>
          <w:p w:rsidR="00796439" w:rsidRPr="00F156C8" w:rsidRDefault="00796439" w:rsidP="00F156C8">
            <w:pPr>
              <w:jc w:val="both"/>
              <w:rPr>
                <w:sz w:val="26"/>
                <w:szCs w:val="26"/>
                <w:lang w:val="da-DK"/>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da-DK"/>
              </w:rPr>
            </w:pPr>
          </w:p>
        </w:tc>
        <w:tc>
          <w:tcPr>
            <w:tcW w:w="2740" w:type="dxa"/>
            <w:shd w:val="clear" w:color="auto" w:fill="auto"/>
          </w:tcPr>
          <w:p w:rsidR="00796439" w:rsidRPr="00F156C8" w:rsidRDefault="00796439" w:rsidP="00F156C8">
            <w:pPr>
              <w:spacing w:before="120" w:after="120"/>
              <w:jc w:val="both"/>
              <w:rPr>
                <w:color w:val="000000"/>
                <w:sz w:val="26"/>
                <w:szCs w:val="26"/>
                <w:lang w:val="da-DK"/>
              </w:rPr>
            </w:pPr>
            <w:r w:rsidRPr="00F156C8">
              <w:rPr>
                <w:color w:val="000000"/>
                <w:sz w:val="26"/>
                <w:szCs w:val="26"/>
                <w:lang w:val="da-DK"/>
              </w:rPr>
              <w:t>Cấp lại Giấy chứng nhận đủ điều kiện an toàn thực phẩm đối với cơ sở sản xuất, chế biến thực phẩm do Sở Công Thương thực hiện</w:t>
            </w:r>
            <w:r w:rsidRPr="00F156C8">
              <w:rPr>
                <w:b/>
                <w:color w:val="000000"/>
                <w:sz w:val="26"/>
                <w:szCs w:val="26"/>
                <w:lang w:val="da-DK"/>
              </w:rPr>
              <w:t xml:space="preserve">  </w:t>
            </w:r>
            <w:r w:rsidRPr="00F156C8">
              <w:rPr>
                <w:color w:val="000000"/>
                <w:sz w:val="26"/>
                <w:szCs w:val="26"/>
                <w:lang w:val="da-DK"/>
              </w:rPr>
              <w:t>(Trường hợp cấp lại do cơ sở thay đổi vị trí địa lý của địa điểm sản xuất, kinh doanh; thay đổi, bổ sung quy trình sản xuất, mặt hàng kinh doanh và khi Giấy chứng nhận hết hiệu lực)</w:t>
            </w:r>
          </w:p>
        </w:tc>
        <w:tc>
          <w:tcPr>
            <w:tcW w:w="3687" w:type="dxa"/>
            <w:shd w:val="clear" w:color="auto" w:fill="auto"/>
          </w:tcPr>
          <w:p w:rsidR="00796439" w:rsidRPr="00F156C8" w:rsidRDefault="009857E1" w:rsidP="00F156C8">
            <w:pPr>
              <w:spacing w:before="120" w:after="120"/>
              <w:jc w:val="both"/>
              <w:rPr>
                <w:color w:val="000000"/>
                <w:sz w:val="26"/>
                <w:szCs w:val="26"/>
                <w:lang w:val="da-DK"/>
              </w:rPr>
            </w:pPr>
            <w:r w:rsidRPr="00F156C8">
              <w:rPr>
                <w:color w:val="000000"/>
                <w:sz w:val="26"/>
                <w:szCs w:val="26"/>
                <w:lang w:val="da-DK"/>
              </w:rPr>
              <w:t>-</w:t>
            </w:r>
            <w:r w:rsidR="00796439" w:rsidRPr="00F156C8">
              <w:rPr>
                <w:color w:val="000000"/>
                <w:sz w:val="26"/>
                <w:szCs w:val="26"/>
                <w:lang w:val="da-DK"/>
              </w:rPr>
              <w:t>Bãi bỏ tài liệu trong hồ sơ Cấp Giấy chứng nhận đủ điều kiện an toàn thực phẩm đối với cơ sở sản xuất thực phẩm như sau:</w:t>
            </w:r>
          </w:p>
          <w:p w:rsidR="00796439" w:rsidRPr="00F156C8" w:rsidRDefault="00796439" w:rsidP="00F156C8">
            <w:pPr>
              <w:spacing w:before="120" w:after="120"/>
              <w:jc w:val="both"/>
              <w:rPr>
                <w:color w:val="000000"/>
                <w:sz w:val="26"/>
                <w:szCs w:val="26"/>
                <w:lang w:val="da-DK"/>
              </w:rPr>
            </w:pPr>
            <w:r w:rsidRPr="00F156C8">
              <w:rPr>
                <w:color w:val="000000"/>
                <w:sz w:val="26"/>
                <w:szCs w:val="26"/>
                <w:lang w:val="da-DK"/>
              </w:rPr>
              <w:t>“</w:t>
            </w:r>
            <w:r w:rsidRPr="00F156C8">
              <w:rPr>
                <w:i/>
                <w:color w:val="000000"/>
                <w:sz w:val="26"/>
                <w:szCs w:val="26"/>
                <w:lang w:val="da-DK"/>
              </w:rPr>
              <w:t>Bản sao có xác nhận của cơ sở Giấy chứng nhận đăng ký kinh doanh hoặc Giấy chứng nhận đăng ký doanh nghiệp hoặc Giấy chứng nhận đầu tư có ngành nghề kinh doanh thực phẩm</w:t>
            </w:r>
            <w:r w:rsidRPr="00F156C8">
              <w:rPr>
                <w:color w:val="000000"/>
                <w:sz w:val="26"/>
                <w:szCs w:val="26"/>
                <w:lang w:val="da-DK"/>
              </w:rPr>
              <w:t>;”.</w:t>
            </w:r>
          </w:p>
          <w:p w:rsidR="00796439" w:rsidRPr="00F156C8" w:rsidRDefault="009857E1" w:rsidP="00F156C8">
            <w:pPr>
              <w:spacing w:before="120" w:after="120"/>
              <w:jc w:val="both"/>
              <w:rPr>
                <w:color w:val="000000"/>
                <w:sz w:val="26"/>
                <w:szCs w:val="26"/>
                <w:lang w:val="da-DK"/>
              </w:rPr>
            </w:pPr>
            <w:r w:rsidRPr="00F156C8">
              <w:rPr>
                <w:color w:val="000000"/>
                <w:sz w:val="26"/>
                <w:szCs w:val="26"/>
                <w:lang w:val="da-DK"/>
              </w:rPr>
              <w:t>-</w:t>
            </w:r>
            <w:r w:rsidR="00796439" w:rsidRPr="00F156C8">
              <w:rPr>
                <w:color w:val="000000"/>
                <w:sz w:val="26"/>
                <w:szCs w:val="26"/>
                <w:lang w:val="da-DK"/>
              </w:rPr>
              <w:t xml:space="preserve">Bỏ nội dung “diện tích nhà xưởng”, “hệ thống thông gió”, “hệ thống chiếu sáng’ tại Bản thuyết minh về cơ sở vật chất theo Mẫu 2a quy định tại Phụ lục </w:t>
            </w:r>
            <w:r w:rsidR="00796439" w:rsidRPr="00F156C8">
              <w:rPr>
                <w:color w:val="000000"/>
                <w:sz w:val="26"/>
                <w:szCs w:val="26"/>
                <w:lang w:val="da-DK"/>
              </w:rPr>
              <w:lastRenderedPageBreak/>
              <w:t>II ban hành kèm theo Thông tư</w:t>
            </w:r>
            <w:r w:rsidRPr="00F156C8">
              <w:rPr>
                <w:color w:val="000000"/>
                <w:sz w:val="26"/>
                <w:szCs w:val="26"/>
                <w:lang w:val="da-DK"/>
              </w:rPr>
              <w:t xml:space="preserve"> số</w:t>
            </w:r>
            <w:r w:rsidR="00796439" w:rsidRPr="00F156C8">
              <w:rPr>
                <w:color w:val="000000"/>
                <w:sz w:val="26"/>
                <w:szCs w:val="26"/>
                <w:lang w:val="da-DK"/>
              </w:rPr>
              <w:t xml:space="preserve"> 58/2014/TT-BCT.</w:t>
            </w:r>
          </w:p>
        </w:tc>
        <w:tc>
          <w:tcPr>
            <w:tcW w:w="2626" w:type="dxa"/>
            <w:vMerge/>
            <w:shd w:val="clear" w:color="auto" w:fill="auto"/>
          </w:tcPr>
          <w:p w:rsidR="00796439" w:rsidRPr="00F156C8" w:rsidRDefault="00796439" w:rsidP="00F156C8">
            <w:pPr>
              <w:jc w:val="both"/>
              <w:rPr>
                <w:sz w:val="26"/>
                <w:szCs w:val="26"/>
                <w:lang w:val="da-DK"/>
              </w:rPr>
            </w:pPr>
          </w:p>
        </w:tc>
        <w:tc>
          <w:tcPr>
            <w:tcW w:w="2379" w:type="dxa"/>
            <w:vMerge/>
            <w:shd w:val="clear" w:color="auto" w:fill="auto"/>
          </w:tcPr>
          <w:p w:rsidR="00796439" w:rsidRPr="00F156C8" w:rsidRDefault="00796439" w:rsidP="00F156C8">
            <w:pPr>
              <w:jc w:val="both"/>
              <w:rPr>
                <w:sz w:val="26"/>
                <w:szCs w:val="26"/>
                <w:lang w:val="da-DK"/>
              </w:rPr>
            </w:pPr>
          </w:p>
        </w:tc>
        <w:tc>
          <w:tcPr>
            <w:tcW w:w="2366" w:type="dxa"/>
            <w:vMerge/>
            <w:shd w:val="clear" w:color="auto" w:fill="auto"/>
          </w:tcPr>
          <w:p w:rsidR="00796439" w:rsidRPr="00F156C8" w:rsidRDefault="00796439" w:rsidP="00F156C8">
            <w:pPr>
              <w:jc w:val="both"/>
              <w:rPr>
                <w:sz w:val="26"/>
                <w:szCs w:val="26"/>
                <w:lang w:val="da-DK"/>
              </w:rPr>
            </w:pPr>
          </w:p>
        </w:tc>
      </w:tr>
      <w:tr w:rsidR="00796439" w:rsidRPr="00F156C8" w:rsidTr="004218FD">
        <w:tc>
          <w:tcPr>
            <w:tcW w:w="14505" w:type="dxa"/>
            <w:gridSpan w:val="6"/>
            <w:shd w:val="clear" w:color="auto" w:fill="auto"/>
          </w:tcPr>
          <w:p w:rsidR="00796439" w:rsidRPr="00F156C8" w:rsidRDefault="00796439" w:rsidP="00F156C8">
            <w:pPr>
              <w:jc w:val="both"/>
              <w:rPr>
                <w:b/>
                <w:sz w:val="26"/>
                <w:szCs w:val="26"/>
                <w:lang w:val="da-DK"/>
              </w:rPr>
            </w:pPr>
            <w:r w:rsidRPr="00F156C8">
              <w:rPr>
                <w:b/>
                <w:sz w:val="26"/>
                <w:szCs w:val="26"/>
                <w:lang w:val="da-DK"/>
              </w:rPr>
              <w:lastRenderedPageBreak/>
              <w:t>III. Lĩnh vực Xuất nhập khẩu</w:t>
            </w: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vi-VN"/>
              </w:rPr>
              <w:t>Cấp giấy chứng nhận lưu hành tự do (CFS) đối với sản phẩm, hàng hoá xuất khẩu và nhập khẩu thuộc quyền quản lý của Bộ Công Thương</w:t>
            </w:r>
          </w:p>
        </w:tc>
        <w:tc>
          <w:tcPr>
            <w:tcW w:w="3687" w:type="dxa"/>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r w:rsidRPr="00F156C8">
              <w:rPr>
                <w:color w:val="000000"/>
                <w:sz w:val="26"/>
                <w:szCs w:val="26"/>
                <w:lang w:val="vi-VN"/>
              </w:rPr>
              <w:t>Giảm thời hạn thực hiện thủ tục này từ 05 ngày xuống 03 ngày làm việc</w:t>
            </w:r>
          </w:p>
        </w:tc>
        <w:tc>
          <w:tcPr>
            <w:tcW w:w="2626" w:type="dxa"/>
            <w:vMerge w:val="restart"/>
            <w:shd w:val="clear" w:color="auto" w:fill="auto"/>
          </w:tcPr>
          <w:p w:rsidR="00796439" w:rsidRPr="00F156C8" w:rsidRDefault="00796439" w:rsidP="00F156C8">
            <w:pPr>
              <w:spacing w:before="120" w:after="120"/>
              <w:jc w:val="both"/>
              <w:rPr>
                <w:b/>
                <w:color w:val="000000"/>
                <w:sz w:val="26"/>
                <w:szCs w:val="26"/>
                <w:lang w:val="da-DK"/>
              </w:rPr>
            </w:pPr>
            <w:r w:rsidRPr="00F156C8">
              <w:rPr>
                <w:sz w:val="26"/>
                <w:szCs w:val="26"/>
                <w:lang w:val="da-DK"/>
              </w:rPr>
              <w:t>Quyết định số 10/2010/QĐ-TTg ngày 10 tháng 2 năm 2010 của Thủ tướng quy định giấy chứng nhận lưu hành tự do đối với sản phẩm, hàng hóa xuất khẩu và nhập khẩu</w:t>
            </w:r>
            <w:r w:rsidRPr="00F156C8">
              <w:rPr>
                <w:b/>
                <w:color w:val="000000"/>
                <w:sz w:val="26"/>
                <w:szCs w:val="26"/>
                <w:lang w:val="da-DK"/>
              </w:rPr>
              <w:t xml:space="preserve"> </w:t>
            </w:r>
          </w:p>
        </w:tc>
        <w:tc>
          <w:tcPr>
            <w:tcW w:w="2379" w:type="dxa"/>
            <w:vMerge w:val="restart"/>
            <w:shd w:val="clear" w:color="auto" w:fill="auto"/>
          </w:tcPr>
          <w:p w:rsidR="00796439" w:rsidRPr="00F156C8" w:rsidRDefault="00796439" w:rsidP="00F156C8">
            <w:pPr>
              <w:jc w:val="both"/>
              <w:rPr>
                <w:sz w:val="26"/>
                <w:szCs w:val="26"/>
                <w:lang w:val="da-DK"/>
              </w:rPr>
            </w:pPr>
            <w:smartTag w:uri="urn:schemas-microsoft-com:office:smarttags" w:element="PersonName">
              <w:r w:rsidRPr="00F156C8">
                <w:rPr>
                  <w:sz w:val="26"/>
                  <w:szCs w:val="26"/>
                  <w:lang w:val="da-DK"/>
                </w:rPr>
                <w:t>Ba</w:t>
              </w:r>
            </w:smartTag>
            <w:r w:rsidRPr="00F156C8">
              <w:rPr>
                <w:sz w:val="26"/>
                <w:szCs w:val="26"/>
                <w:lang w:val="da-DK"/>
              </w:rPr>
              <w:t xml:space="preserve">n hành Văn bản QPPL sửa đổi/thay thế Quyết định số 10/2010/QĐ-TTg theo hướng: </w:t>
            </w:r>
          </w:p>
          <w:p w:rsidR="00796439" w:rsidRPr="00F156C8" w:rsidRDefault="00796439" w:rsidP="00F156C8">
            <w:pPr>
              <w:jc w:val="both"/>
              <w:rPr>
                <w:b/>
                <w:sz w:val="26"/>
                <w:szCs w:val="26"/>
                <w:lang w:val="da-DK"/>
              </w:rPr>
            </w:pPr>
            <w:r w:rsidRPr="00F156C8">
              <w:rPr>
                <w:sz w:val="26"/>
                <w:szCs w:val="26"/>
                <w:lang w:val="da-DK"/>
              </w:rPr>
              <w:t>Sửa Khoản 1 Điều 12; Khoản 2 Điều 13</w:t>
            </w:r>
          </w:p>
        </w:tc>
        <w:tc>
          <w:tcPr>
            <w:tcW w:w="2366" w:type="dxa"/>
            <w:vMerge w:val="restart"/>
            <w:shd w:val="clear" w:color="auto" w:fill="auto"/>
          </w:tcPr>
          <w:p w:rsidR="00796439" w:rsidRPr="00F156C8" w:rsidRDefault="00796439" w:rsidP="00F156C8">
            <w:pPr>
              <w:jc w:val="both"/>
              <w:rPr>
                <w:sz w:val="26"/>
                <w:szCs w:val="26"/>
                <w:lang w:val="da-DK"/>
              </w:rPr>
            </w:pPr>
            <w:r w:rsidRPr="00F156C8">
              <w:rPr>
                <w:sz w:val="26"/>
                <w:szCs w:val="26"/>
                <w:lang w:val="da-DK"/>
              </w:rPr>
              <w:t>- Chủ trì: Cục Xuất nhập khẩu</w:t>
            </w:r>
          </w:p>
          <w:p w:rsidR="00796439" w:rsidRPr="00F156C8" w:rsidRDefault="00796439" w:rsidP="00F156C8">
            <w:pPr>
              <w:jc w:val="both"/>
              <w:rPr>
                <w:sz w:val="26"/>
                <w:szCs w:val="26"/>
                <w:lang w:val="da-DK"/>
              </w:rPr>
            </w:pPr>
            <w:r w:rsidRPr="00F156C8">
              <w:rPr>
                <w:sz w:val="26"/>
                <w:szCs w:val="26"/>
                <w:lang w:val="da-DK"/>
              </w:rPr>
              <w:t>- Phối hợp: Các đơn vị có liên quan</w:t>
            </w: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vi-VN"/>
              </w:rPr>
              <w:t>Cấp lại giấy chứng nhận lưu hành tự do (CFS) đối với sản phẩm, hàng hoá xuất khẩu và nhập khẩu thuộc quyền quản lý của Bộ Công Thương</w:t>
            </w:r>
          </w:p>
        </w:tc>
        <w:tc>
          <w:tcPr>
            <w:tcW w:w="3687" w:type="dxa"/>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r w:rsidRPr="00F156C8">
              <w:rPr>
                <w:color w:val="000000"/>
                <w:sz w:val="26"/>
                <w:szCs w:val="26"/>
                <w:lang w:val="vi-VN"/>
              </w:rPr>
              <w:t>Giảm thời hạn thực hiện thủ tục này từ 05 ngày xuống 03 ngày làm việc</w:t>
            </w:r>
          </w:p>
        </w:tc>
        <w:tc>
          <w:tcPr>
            <w:tcW w:w="2626" w:type="dxa"/>
            <w:vMerge/>
            <w:shd w:val="clear" w:color="auto" w:fill="auto"/>
          </w:tcPr>
          <w:p w:rsidR="00796439" w:rsidRPr="00F156C8" w:rsidRDefault="00796439" w:rsidP="00F156C8">
            <w:pPr>
              <w:jc w:val="both"/>
              <w:rPr>
                <w:sz w:val="26"/>
                <w:szCs w:val="26"/>
                <w:lang w:val="da-DK"/>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it-IT"/>
              </w:rPr>
              <w:t>Thủ tục cấp giấy phép nhập khẩu thuốc lá đê kinh doanh hàng miễn thuế</w:t>
            </w:r>
          </w:p>
        </w:tc>
        <w:tc>
          <w:tcPr>
            <w:tcW w:w="3687" w:type="dxa"/>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r w:rsidRPr="00F156C8">
              <w:rPr>
                <w:color w:val="000000"/>
                <w:sz w:val="26"/>
                <w:szCs w:val="26"/>
                <w:lang w:val="vi-VN"/>
              </w:rPr>
              <w:t>Bãi bỏ TTHC này</w:t>
            </w:r>
          </w:p>
        </w:tc>
        <w:tc>
          <w:tcPr>
            <w:tcW w:w="2626" w:type="dxa"/>
            <w:shd w:val="clear" w:color="auto" w:fill="auto"/>
          </w:tcPr>
          <w:p w:rsidR="00796439" w:rsidRPr="00F156C8" w:rsidRDefault="00796439" w:rsidP="00F156C8">
            <w:pPr>
              <w:spacing w:before="120" w:after="120"/>
              <w:jc w:val="both"/>
              <w:rPr>
                <w:color w:val="000000"/>
                <w:sz w:val="26"/>
                <w:szCs w:val="26"/>
                <w:lang w:val="da-DK"/>
              </w:rPr>
            </w:pPr>
            <w:r w:rsidRPr="00F156C8">
              <w:rPr>
                <w:color w:val="000000"/>
                <w:sz w:val="26"/>
                <w:szCs w:val="26"/>
                <w:lang w:val="da-DK"/>
              </w:rPr>
              <w:t>Nghị định số 167/2016/NĐ-CP ngày 27 tháng 12 năm 2016 của Chính phủ quy định về Kinh doanh hàng miễn thuế.</w:t>
            </w:r>
          </w:p>
        </w:tc>
        <w:tc>
          <w:tcPr>
            <w:tcW w:w="2379" w:type="dxa"/>
            <w:shd w:val="clear" w:color="auto" w:fill="auto"/>
          </w:tcPr>
          <w:p w:rsidR="00796439" w:rsidRPr="00F156C8" w:rsidRDefault="00796439" w:rsidP="00F156C8">
            <w:pPr>
              <w:jc w:val="both"/>
              <w:rPr>
                <w:sz w:val="26"/>
                <w:szCs w:val="26"/>
                <w:lang w:val="vi-VN"/>
              </w:rPr>
            </w:pPr>
            <w:smartTag w:uri="urn:schemas-microsoft-com:office:smarttags" w:element="PersonName">
              <w:r w:rsidRPr="00F156C8">
                <w:rPr>
                  <w:sz w:val="26"/>
                  <w:szCs w:val="26"/>
                  <w:lang w:val="vi-VN"/>
                </w:rPr>
                <w:t>Ba</w:t>
              </w:r>
            </w:smartTag>
            <w:r w:rsidRPr="00F156C8">
              <w:rPr>
                <w:sz w:val="26"/>
                <w:szCs w:val="26"/>
                <w:lang w:val="vi-VN"/>
              </w:rPr>
              <w:t>n hành Văn bản QPPL sửa đổi Nghị định số 167/2016/NĐ-CP theo hướng: Bãi bỏ Điều 5</w:t>
            </w: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vi-VN"/>
              </w:rPr>
              <w:t>Cấp Giấy phép gia công xuất khẩu có yếu tố nước ngoài</w:t>
            </w:r>
          </w:p>
        </w:tc>
        <w:tc>
          <w:tcPr>
            <w:tcW w:w="3687" w:type="dxa"/>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r w:rsidRPr="00F156C8">
              <w:rPr>
                <w:color w:val="000000"/>
                <w:sz w:val="26"/>
                <w:szCs w:val="26"/>
                <w:lang w:val="vi-VN"/>
              </w:rPr>
              <w:t xml:space="preserve">- Đơn giản hóa thành phần hồ sơ: Bãi bỏ Văn bản </w:t>
            </w:r>
            <w:r w:rsidRPr="00F156C8">
              <w:rPr>
                <w:color w:val="000000"/>
                <w:sz w:val="26"/>
                <w:szCs w:val="26"/>
                <w:shd w:val="clear" w:color="auto" w:fill="FFFFFF"/>
                <w:lang w:val="vi-VN"/>
              </w:rPr>
              <w:t>xác nhận của Bộ quản lý chuyên ngành. Việc xin ý kiến của Bộ chuyên ngành chuyển từ trách nhiệm của  thương nhân sang trách nhiệm trao đổi ý kiến giữa các cơ quan Nhà nước</w:t>
            </w:r>
          </w:p>
          <w:p w:rsidR="00796439" w:rsidRPr="00F156C8" w:rsidRDefault="00796439" w:rsidP="00F156C8">
            <w:pPr>
              <w:pStyle w:val="NormalWeb"/>
              <w:shd w:val="clear" w:color="auto" w:fill="FFFFFF"/>
              <w:spacing w:before="120" w:line="234" w:lineRule="atLeast"/>
              <w:jc w:val="both"/>
              <w:rPr>
                <w:color w:val="000000"/>
                <w:sz w:val="26"/>
                <w:szCs w:val="26"/>
                <w:lang w:val="vi-VN"/>
              </w:rPr>
            </w:pPr>
            <w:r w:rsidRPr="00F156C8">
              <w:rPr>
                <w:color w:val="000000"/>
                <w:sz w:val="26"/>
                <w:szCs w:val="26"/>
                <w:lang w:val="vi-VN"/>
              </w:rPr>
              <w:lastRenderedPageBreak/>
              <w:t>- Giảm thời gian thực hiện thủ tục từ 10 ngày làm việc xuống 05 ngày làm việc</w:t>
            </w:r>
          </w:p>
        </w:tc>
        <w:tc>
          <w:tcPr>
            <w:tcW w:w="2626" w:type="dxa"/>
            <w:shd w:val="clear" w:color="auto" w:fill="auto"/>
          </w:tcPr>
          <w:p w:rsidR="00796439" w:rsidRPr="00F156C8" w:rsidRDefault="00796439" w:rsidP="00F156C8">
            <w:pPr>
              <w:jc w:val="both"/>
              <w:rPr>
                <w:sz w:val="26"/>
                <w:szCs w:val="26"/>
                <w:lang w:val="da-DK"/>
              </w:rPr>
            </w:pPr>
            <w:r w:rsidRPr="00F156C8">
              <w:rPr>
                <w:sz w:val="26"/>
                <w:szCs w:val="26"/>
                <w:lang w:val="da-DK"/>
              </w:rPr>
              <w:lastRenderedPageBreak/>
              <w:t xml:space="preserve">Thông tư số 04/2014/TT-BCT ngày 27 tháng 01 năm 2014 quy định chi tiết thi hành một số Điều của Nghị định số 187/2013/NĐ-CP ngày 20 tháng 11 năm 2013 </w:t>
            </w:r>
            <w:r w:rsidRPr="00F156C8">
              <w:rPr>
                <w:sz w:val="26"/>
                <w:szCs w:val="26"/>
                <w:lang w:val="da-DK"/>
              </w:rPr>
              <w:lastRenderedPageBreak/>
              <w:t xml:space="preserve">của Chính phủ quy định chi tiết thi hành Luật Thương mại về hoạt động mua bán hàng hóa quốc tế và các hoạt động đại lý mua, bán, gia công và quá cảnh hàng hóa với nước ngoài </w:t>
            </w:r>
          </w:p>
        </w:tc>
        <w:tc>
          <w:tcPr>
            <w:tcW w:w="2379" w:type="dxa"/>
            <w:shd w:val="clear" w:color="auto" w:fill="auto"/>
          </w:tcPr>
          <w:p w:rsidR="00796439" w:rsidRPr="00F156C8" w:rsidRDefault="00796439" w:rsidP="00F156C8">
            <w:pPr>
              <w:jc w:val="both"/>
              <w:rPr>
                <w:sz w:val="26"/>
                <w:szCs w:val="26"/>
                <w:lang w:val="da-DK"/>
              </w:rPr>
            </w:pPr>
            <w:smartTag w:uri="urn:schemas-microsoft-com:office:smarttags" w:element="PersonName">
              <w:r w:rsidRPr="00F156C8">
                <w:rPr>
                  <w:sz w:val="26"/>
                  <w:szCs w:val="26"/>
                  <w:lang w:val="da-DK"/>
                </w:rPr>
                <w:lastRenderedPageBreak/>
                <w:t>Ba</w:t>
              </w:r>
            </w:smartTag>
            <w:r w:rsidRPr="00F156C8">
              <w:rPr>
                <w:sz w:val="26"/>
                <w:szCs w:val="26"/>
                <w:lang w:val="da-DK"/>
              </w:rPr>
              <w:t xml:space="preserve">n hành Văn bản QPPL sửa đổi Thông tư số 04/2014/TT-BCT theo hướng: Sửa Khoản 3 Điều 9 </w:t>
            </w: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vi-VN"/>
              </w:rPr>
              <w:t>Cấp lại, sửa đổi bổ sung giấy phép sản xuất, gia công xuất khẩu quân phục cho các lực lượng vũ trang nước ngoài</w:t>
            </w:r>
          </w:p>
        </w:tc>
        <w:tc>
          <w:tcPr>
            <w:tcW w:w="3687" w:type="dxa"/>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r w:rsidRPr="00F156C8">
              <w:rPr>
                <w:color w:val="000000"/>
                <w:sz w:val="26"/>
                <w:szCs w:val="26"/>
                <w:lang w:val="vi-VN"/>
              </w:rPr>
              <w:t xml:space="preserve">- Bãi bỏ thành phần hồ sơ: Giấy phép đã được cấp </w:t>
            </w:r>
          </w:p>
          <w:p w:rsidR="00796439" w:rsidRPr="00F156C8" w:rsidRDefault="00796439" w:rsidP="00F156C8">
            <w:pPr>
              <w:pStyle w:val="NormalWeb"/>
              <w:shd w:val="clear" w:color="auto" w:fill="FFFFFF"/>
              <w:spacing w:before="120" w:line="234" w:lineRule="atLeast"/>
              <w:jc w:val="both"/>
              <w:rPr>
                <w:color w:val="000000"/>
                <w:sz w:val="26"/>
                <w:szCs w:val="26"/>
                <w:lang w:val="vi-VN"/>
              </w:rPr>
            </w:pPr>
            <w:r w:rsidRPr="00F156C8">
              <w:rPr>
                <w:color w:val="000000"/>
                <w:sz w:val="26"/>
                <w:szCs w:val="26"/>
                <w:lang w:val="vi-VN"/>
              </w:rPr>
              <w:t>- Giảm thời gian thực hiện thủ tục từ 07 ngày làm việc xuống 05 ngày làm việc</w:t>
            </w:r>
          </w:p>
        </w:tc>
        <w:tc>
          <w:tcPr>
            <w:tcW w:w="2626" w:type="dxa"/>
            <w:shd w:val="clear" w:color="auto" w:fill="auto"/>
          </w:tcPr>
          <w:p w:rsidR="00796439" w:rsidRPr="00F156C8" w:rsidRDefault="00796439" w:rsidP="00F156C8">
            <w:pPr>
              <w:spacing w:before="120" w:after="120"/>
              <w:jc w:val="both"/>
              <w:rPr>
                <w:b/>
                <w:color w:val="000000"/>
                <w:sz w:val="26"/>
                <w:szCs w:val="26"/>
                <w:lang w:val="da-DK"/>
              </w:rPr>
            </w:pPr>
            <w:r w:rsidRPr="00F156C8">
              <w:rPr>
                <w:sz w:val="26"/>
                <w:szCs w:val="26"/>
                <w:lang w:val="da-DK"/>
              </w:rPr>
              <w:t>Thông tư số 49/2015/TT-BCT ngày 21 tháng 12 năm 2015 quy định về hoạt động sản xuất, gia công xuất khẩu quân phục cho các lực lượng vũ trang nước ngoài</w:t>
            </w:r>
            <w:r w:rsidRPr="00F156C8">
              <w:rPr>
                <w:b/>
                <w:color w:val="000000"/>
                <w:sz w:val="26"/>
                <w:szCs w:val="26"/>
                <w:lang w:val="da-DK"/>
              </w:rPr>
              <w:t xml:space="preserve"> </w:t>
            </w:r>
          </w:p>
        </w:tc>
        <w:tc>
          <w:tcPr>
            <w:tcW w:w="2379" w:type="dxa"/>
            <w:shd w:val="clear" w:color="auto" w:fill="auto"/>
          </w:tcPr>
          <w:p w:rsidR="00796439" w:rsidRPr="00F156C8" w:rsidRDefault="00796439" w:rsidP="00F156C8">
            <w:pPr>
              <w:jc w:val="both"/>
              <w:rPr>
                <w:sz w:val="26"/>
                <w:szCs w:val="26"/>
                <w:lang w:val="da-DK"/>
              </w:rPr>
            </w:pPr>
            <w:smartTag w:uri="urn:schemas-microsoft-com:office:smarttags" w:element="PersonName">
              <w:r w:rsidRPr="00F156C8">
                <w:rPr>
                  <w:sz w:val="26"/>
                  <w:szCs w:val="26"/>
                  <w:lang w:val="da-DK"/>
                </w:rPr>
                <w:t>Ba</w:t>
              </w:r>
            </w:smartTag>
            <w:r w:rsidRPr="00F156C8">
              <w:rPr>
                <w:sz w:val="26"/>
                <w:szCs w:val="26"/>
                <w:lang w:val="da-DK"/>
              </w:rPr>
              <w:t xml:space="preserve">n hành Văn bản QPPL sửa đổi Thông tư số 49/2015/TT-BCT theo hướng: </w:t>
            </w:r>
          </w:p>
          <w:p w:rsidR="00796439" w:rsidRPr="00F156C8" w:rsidRDefault="00796439" w:rsidP="00F156C8">
            <w:pPr>
              <w:jc w:val="both"/>
              <w:rPr>
                <w:sz w:val="26"/>
                <w:szCs w:val="26"/>
                <w:lang w:val="da-DK"/>
              </w:rPr>
            </w:pPr>
            <w:r w:rsidRPr="00F156C8">
              <w:rPr>
                <w:sz w:val="26"/>
                <w:szCs w:val="26"/>
                <w:lang w:val="da-DK"/>
              </w:rPr>
              <w:t>- Bãi bỏ Điểm b Khoản 1, điểm b Khoản 2 Điều 7</w:t>
            </w:r>
          </w:p>
          <w:p w:rsidR="00796439" w:rsidRPr="00F156C8" w:rsidRDefault="00796439" w:rsidP="00F156C8">
            <w:pPr>
              <w:jc w:val="both"/>
              <w:rPr>
                <w:sz w:val="26"/>
                <w:szCs w:val="26"/>
                <w:lang w:val="da-DK"/>
              </w:rPr>
            </w:pPr>
            <w:r w:rsidRPr="00F156C8">
              <w:rPr>
                <w:sz w:val="26"/>
                <w:szCs w:val="26"/>
                <w:lang w:val="da-DK"/>
              </w:rPr>
              <w:t xml:space="preserve">- Sửa Khoản 3 Điều 7 </w:t>
            </w: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vi-VN"/>
              </w:rPr>
              <w:t xml:space="preserve">Cấp lại, điều chỉnh nội dung Giấy chứng nhận đủ điều kiện kinh doanh xuất khẩu gạo </w:t>
            </w:r>
          </w:p>
        </w:tc>
        <w:tc>
          <w:tcPr>
            <w:tcW w:w="3687" w:type="dxa"/>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r w:rsidRPr="00F156C8">
              <w:rPr>
                <w:color w:val="000000"/>
                <w:sz w:val="26"/>
                <w:szCs w:val="26"/>
                <w:lang w:val="vi-VN"/>
              </w:rPr>
              <w:t xml:space="preserve">- Giảm thời gian thực hiện TTHC từ 15 ngày làm việc xuống 10 ngày làm việc </w:t>
            </w:r>
          </w:p>
        </w:tc>
        <w:tc>
          <w:tcPr>
            <w:tcW w:w="2626" w:type="dxa"/>
            <w:vMerge w:val="restart"/>
            <w:shd w:val="clear" w:color="auto" w:fill="auto"/>
          </w:tcPr>
          <w:p w:rsidR="00796439" w:rsidRPr="00F156C8" w:rsidRDefault="00796439" w:rsidP="00F156C8">
            <w:pPr>
              <w:jc w:val="both"/>
              <w:rPr>
                <w:sz w:val="26"/>
                <w:szCs w:val="26"/>
                <w:lang w:val="vi-VN"/>
              </w:rPr>
            </w:pPr>
            <w:r w:rsidRPr="00F156C8">
              <w:rPr>
                <w:sz w:val="26"/>
                <w:szCs w:val="26"/>
                <w:lang w:val="it-IT"/>
              </w:rPr>
              <w:t>Nghị định số 109/2010/NĐ-CP ngày 4 tháng 11 năm 2010 của Chính phủ quy định về Kinh doanh xuất khẩu gạo</w:t>
            </w:r>
          </w:p>
        </w:tc>
        <w:tc>
          <w:tcPr>
            <w:tcW w:w="2379" w:type="dxa"/>
            <w:shd w:val="clear" w:color="auto" w:fill="auto"/>
          </w:tcPr>
          <w:p w:rsidR="00796439" w:rsidRPr="00F156C8" w:rsidRDefault="00796439" w:rsidP="00F156C8">
            <w:pPr>
              <w:jc w:val="both"/>
              <w:rPr>
                <w:sz w:val="26"/>
                <w:szCs w:val="26"/>
                <w:lang w:val="vi-VN"/>
              </w:rPr>
            </w:pPr>
            <w:smartTag w:uri="urn:schemas-microsoft-com:office:smarttags" w:element="PersonName">
              <w:r w:rsidRPr="00F156C8">
                <w:rPr>
                  <w:sz w:val="26"/>
                  <w:szCs w:val="26"/>
                  <w:lang w:val="vi-VN"/>
                </w:rPr>
                <w:t>Ba</w:t>
              </w:r>
            </w:smartTag>
            <w:r w:rsidRPr="00F156C8">
              <w:rPr>
                <w:sz w:val="26"/>
                <w:szCs w:val="26"/>
                <w:lang w:val="vi-VN"/>
              </w:rPr>
              <w:t xml:space="preserve">n hành Văn bản QPPL sửa đổi/thay thế Nghị định số 109/22010/NĐ-CP theo hướng: Bãi bỏ Khoản 5 Điều 6; Sửa Khoản 3 Điều 7 </w:t>
            </w: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vi-VN"/>
              </w:rPr>
              <w:t>Cấp mới Giấy chứng nhận đủ điều kiện kinh doanh xuất khẩu gạo thay thế Giấy chứng nhận sắp hết hiệu lực</w:t>
            </w:r>
          </w:p>
        </w:tc>
        <w:tc>
          <w:tcPr>
            <w:tcW w:w="3687" w:type="dxa"/>
            <w:shd w:val="clear" w:color="auto" w:fill="auto"/>
          </w:tcPr>
          <w:p w:rsidR="00796439" w:rsidRPr="00A839F6" w:rsidRDefault="00796439" w:rsidP="00F156C8">
            <w:pPr>
              <w:pStyle w:val="NormalWeb"/>
              <w:shd w:val="clear" w:color="auto" w:fill="FFFFFF"/>
              <w:spacing w:before="120" w:line="234" w:lineRule="atLeast"/>
              <w:jc w:val="both"/>
              <w:rPr>
                <w:color w:val="000000"/>
                <w:sz w:val="26"/>
                <w:szCs w:val="26"/>
                <w:lang w:val="en-US"/>
              </w:rPr>
            </w:pPr>
            <w:r w:rsidRPr="00F156C8">
              <w:rPr>
                <w:color w:val="000000"/>
                <w:sz w:val="26"/>
                <w:szCs w:val="26"/>
                <w:lang w:val="vi-VN"/>
              </w:rPr>
              <w:t xml:space="preserve">Bãi bỏ TTHC này, </w:t>
            </w:r>
          </w:p>
        </w:tc>
        <w:tc>
          <w:tcPr>
            <w:tcW w:w="2626" w:type="dxa"/>
            <w:vMerge/>
            <w:shd w:val="clear" w:color="auto" w:fill="auto"/>
          </w:tcPr>
          <w:p w:rsidR="00796439" w:rsidRPr="00F156C8" w:rsidRDefault="00796439" w:rsidP="00F156C8">
            <w:pPr>
              <w:jc w:val="both"/>
              <w:rPr>
                <w:sz w:val="26"/>
                <w:szCs w:val="26"/>
                <w:lang w:val="vi-VN"/>
              </w:rPr>
            </w:pPr>
          </w:p>
        </w:tc>
        <w:tc>
          <w:tcPr>
            <w:tcW w:w="2379" w:type="dxa"/>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14505" w:type="dxa"/>
            <w:gridSpan w:val="6"/>
            <w:shd w:val="clear" w:color="auto" w:fill="auto"/>
          </w:tcPr>
          <w:p w:rsidR="00796439" w:rsidRPr="00F156C8" w:rsidRDefault="00796439" w:rsidP="00F156C8">
            <w:pPr>
              <w:jc w:val="both"/>
              <w:rPr>
                <w:b/>
                <w:sz w:val="26"/>
                <w:szCs w:val="26"/>
                <w:lang w:val="vi-VN"/>
              </w:rPr>
            </w:pPr>
            <w:r w:rsidRPr="00F156C8">
              <w:rPr>
                <w:b/>
                <w:sz w:val="26"/>
                <w:szCs w:val="26"/>
                <w:lang w:val="vi-VN"/>
              </w:rPr>
              <w:t>IV. Lĩnh vực Sở giao dịch hàng hóa</w:t>
            </w: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vi-VN"/>
              </w:rPr>
              <w:t>Cấp Giấy phép thành lập Sở Giao dịch hàng hóa</w:t>
            </w:r>
          </w:p>
        </w:tc>
        <w:tc>
          <w:tcPr>
            <w:tcW w:w="3687" w:type="dxa"/>
            <w:shd w:val="clear" w:color="auto" w:fill="auto"/>
          </w:tcPr>
          <w:p w:rsidR="00796439" w:rsidRPr="00F156C8" w:rsidRDefault="00796439" w:rsidP="00F156C8">
            <w:pPr>
              <w:spacing w:before="90" w:after="90"/>
              <w:jc w:val="both"/>
              <w:rPr>
                <w:color w:val="000000"/>
                <w:sz w:val="26"/>
                <w:szCs w:val="26"/>
                <w:lang w:val="vi-VN"/>
              </w:rPr>
            </w:pPr>
            <w:r w:rsidRPr="00F156C8">
              <w:rPr>
                <w:color w:val="000000"/>
                <w:sz w:val="26"/>
                <w:szCs w:val="26"/>
                <w:lang w:val="vi-VN"/>
              </w:rPr>
              <w:t xml:space="preserve"> Bãi bỏ các thành phần hồ sơ sau:</w:t>
            </w:r>
          </w:p>
          <w:p w:rsidR="00796439" w:rsidRPr="00F156C8" w:rsidRDefault="00D150D4" w:rsidP="00F156C8">
            <w:pPr>
              <w:spacing w:before="90" w:after="90"/>
              <w:jc w:val="both"/>
              <w:rPr>
                <w:color w:val="000000"/>
                <w:sz w:val="26"/>
                <w:szCs w:val="26"/>
                <w:lang w:val="vi-VN"/>
              </w:rPr>
            </w:pPr>
            <w:r w:rsidRPr="00A839F6">
              <w:rPr>
                <w:color w:val="000000"/>
                <w:sz w:val="26"/>
                <w:szCs w:val="26"/>
                <w:lang w:val="vi-VN"/>
              </w:rPr>
              <w:t>-</w:t>
            </w:r>
            <w:r w:rsidR="00796439" w:rsidRPr="00F156C8">
              <w:rPr>
                <w:color w:val="000000"/>
                <w:sz w:val="26"/>
                <w:szCs w:val="26"/>
                <w:lang w:val="vi-VN"/>
              </w:rPr>
              <w:t>Danh sách các thành viên trong trường hợp Sở Giao dịch hàng hóa hoạt động dưới hình thức Công ty trách nhiệm hữu hạn và các giấy tờ kèm theo sau đây:</w:t>
            </w:r>
          </w:p>
          <w:p w:rsidR="00796439" w:rsidRPr="00F156C8" w:rsidRDefault="00D150D4" w:rsidP="00F156C8">
            <w:pPr>
              <w:spacing w:before="90" w:after="90"/>
              <w:jc w:val="both"/>
              <w:rPr>
                <w:color w:val="000000"/>
                <w:sz w:val="26"/>
                <w:szCs w:val="26"/>
                <w:lang w:val="vi-VN"/>
              </w:rPr>
            </w:pPr>
            <w:r w:rsidRPr="00A839F6">
              <w:rPr>
                <w:color w:val="000000"/>
                <w:sz w:val="26"/>
                <w:szCs w:val="26"/>
                <w:lang w:val="vi-VN"/>
              </w:rPr>
              <w:t>+</w:t>
            </w:r>
            <w:r w:rsidR="00796439" w:rsidRPr="00F156C8">
              <w:rPr>
                <w:color w:val="000000"/>
                <w:sz w:val="26"/>
                <w:szCs w:val="26"/>
                <w:lang w:val="vi-VN"/>
              </w:rPr>
              <w:t>Đối với thành viên là cá nhân: bản sao giấy chứng minh nhân dân hoặc chứng thực cá nhân hợp pháp khác;</w:t>
            </w:r>
          </w:p>
          <w:p w:rsidR="00D719DF" w:rsidRPr="00A839F6" w:rsidRDefault="00796439" w:rsidP="00F156C8">
            <w:pPr>
              <w:spacing w:before="90" w:after="90"/>
              <w:jc w:val="both"/>
              <w:rPr>
                <w:color w:val="000000"/>
                <w:sz w:val="26"/>
                <w:szCs w:val="26"/>
              </w:rPr>
            </w:pPr>
            <w:r w:rsidRPr="00F156C8">
              <w:rPr>
                <w:color w:val="000000"/>
                <w:sz w:val="26"/>
                <w:szCs w:val="26"/>
                <w:lang w:val="vi-VN"/>
              </w:rPr>
              <w:t xml:space="preserve"> </w:t>
            </w:r>
            <w:r w:rsidR="00D150D4" w:rsidRPr="00A839F6">
              <w:rPr>
                <w:color w:val="000000"/>
                <w:sz w:val="26"/>
                <w:szCs w:val="26"/>
                <w:lang w:val="vi-VN"/>
              </w:rPr>
              <w:t>+</w:t>
            </w:r>
            <w:r w:rsidRPr="00F156C8">
              <w:rPr>
                <w:color w:val="000000"/>
                <w:sz w:val="26"/>
                <w:szCs w:val="26"/>
                <w:lang w:val="vi-VN"/>
              </w:rPr>
              <w:t>Đối với thành viên là tổ chức: bản sao quyết định thành lập, Giấy chứng nhận đăng ký kinh doanh hoặc tài liệu tương đương khác của tổ chức; văn bản uỷ quyền, giấy chứng minh nhân dân hoặc chứng thực cá nhân hợp pháp khác của người đại diện theo uỷ quyền.</w:t>
            </w:r>
          </w:p>
          <w:p w:rsidR="00796439" w:rsidRPr="00F156C8" w:rsidRDefault="00D150D4" w:rsidP="00F156C8">
            <w:pPr>
              <w:spacing w:before="90" w:after="90"/>
              <w:jc w:val="both"/>
              <w:rPr>
                <w:color w:val="000000"/>
                <w:sz w:val="26"/>
                <w:szCs w:val="26"/>
                <w:lang w:val="vi-VN"/>
              </w:rPr>
            </w:pPr>
            <w:r w:rsidRPr="00A839F6">
              <w:rPr>
                <w:color w:val="000000"/>
                <w:sz w:val="26"/>
                <w:szCs w:val="26"/>
                <w:lang w:val="vi-VN"/>
              </w:rPr>
              <w:t>-</w:t>
            </w:r>
            <w:r w:rsidR="00796439" w:rsidRPr="00F156C8">
              <w:rPr>
                <w:color w:val="000000"/>
                <w:sz w:val="26"/>
                <w:szCs w:val="26"/>
                <w:lang w:val="vi-VN"/>
              </w:rPr>
              <w:t>Danh sách cổ đông sáng lập trong trường hợp Sở Giao dịch hàng hóa hoạt động dưới hình thức Công ty cổ phần và các giấy tờ kèm theo sau đây:</w:t>
            </w:r>
          </w:p>
          <w:p w:rsidR="00796439" w:rsidRPr="00F156C8" w:rsidRDefault="00D150D4" w:rsidP="00F156C8">
            <w:pPr>
              <w:spacing w:before="90" w:after="90"/>
              <w:jc w:val="both"/>
              <w:rPr>
                <w:color w:val="000000"/>
                <w:sz w:val="26"/>
                <w:szCs w:val="26"/>
                <w:lang w:val="vi-VN"/>
              </w:rPr>
            </w:pPr>
            <w:r w:rsidRPr="00A839F6">
              <w:rPr>
                <w:color w:val="000000"/>
                <w:sz w:val="26"/>
                <w:szCs w:val="26"/>
                <w:lang w:val="vi-VN"/>
              </w:rPr>
              <w:t>-</w:t>
            </w:r>
            <w:r w:rsidR="00796439" w:rsidRPr="00F156C8">
              <w:rPr>
                <w:color w:val="000000"/>
                <w:sz w:val="26"/>
                <w:szCs w:val="26"/>
                <w:lang w:val="vi-VN"/>
              </w:rPr>
              <w:t>Đối với cổ đông là cá nhân: bản sao giấy chứng minh nhân dân hoặc chứng thực cá nhân hợp pháp khác;</w:t>
            </w:r>
          </w:p>
          <w:p w:rsidR="00796439" w:rsidRPr="00F156C8" w:rsidRDefault="00D150D4" w:rsidP="00F156C8">
            <w:pPr>
              <w:spacing w:before="90" w:after="90"/>
              <w:jc w:val="both"/>
              <w:rPr>
                <w:color w:val="000000"/>
                <w:sz w:val="26"/>
                <w:szCs w:val="26"/>
                <w:lang w:val="vi-VN"/>
              </w:rPr>
            </w:pPr>
            <w:r w:rsidRPr="00A839F6">
              <w:rPr>
                <w:color w:val="000000"/>
                <w:sz w:val="26"/>
                <w:szCs w:val="26"/>
                <w:lang w:val="vi-VN"/>
              </w:rPr>
              <w:t>-</w:t>
            </w:r>
            <w:r w:rsidR="00796439" w:rsidRPr="00F156C8">
              <w:rPr>
                <w:color w:val="000000"/>
                <w:sz w:val="26"/>
                <w:szCs w:val="26"/>
                <w:lang w:val="vi-VN"/>
              </w:rPr>
              <w:t xml:space="preserve">Đối với cổ đông là tổ chức: bản </w:t>
            </w:r>
            <w:r w:rsidR="00796439" w:rsidRPr="00F156C8">
              <w:rPr>
                <w:color w:val="000000"/>
                <w:sz w:val="26"/>
                <w:szCs w:val="26"/>
                <w:lang w:val="vi-VN"/>
              </w:rPr>
              <w:lastRenderedPageBreak/>
              <w:t>sao quyết định thành lập, Giấy chứng nhận đăng ký kinh doanh hoặc tài liệu tương đương khác của tổ chức; văn bản uỷ quyền, giấy chứng minh nhân dân hoặc chứng thực cá nhân hợp pháp khác của người đại diện theo uỷ quyền.</w:t>
            </w:r>
          </w:p>
          <w:p w:rsidR="00796439" w:rsidRPr="00F156C8" w:rsidRDefault="00D150D4" w:rsidP="00F156C8">
            <w:pPr>
              <w:spacing w:before="90" w:after="90"/>
              <w:jc w:val="both"/>
              <w:rPr>
                <w:color w:val="000000"/>
                <w:sz w:val="26"/>
                <w:szCs w:val="26"/>
                <w:lang w:val="vi-VN"/>
              </w:rPr>
            </w:pPr>
            <w:r w:rsidRPr="00A839F6">
              <w:rPr>
                <w:color w:val="000000"/>
                <w:sz w:val="26"/>
                <w:szCs w:val="26"/>
                <w:lang w:val="vi-VN"/>
              </w:rPr>
              <w:t>-</w:t>
            </w:r>
            <w:r w:rsidR="00796439" w:rsidRPr="00F156C8">
              <w:rPr>
                <w:color w:val="000000"/>
                <w:sz w:val="26"/>
                <w:szCs w:val="26"/>
                <w:lang w:val="vi-VN"/>
              </w:rPr>
              <w:t>Văn bản xác nhận vốn pháp định của cơ quan có thẩm quyền;</w:t>
            </w:r>
          </w:p>
          <w:p w:rsidR="00796439" w:rsidRPr="00F156C8" w:rsidRDefault="00D150D4" w:rsidP="00F156C8">
            <w:pPr>
              <w:pStyle w:val="NormalWeb"/>
              <w:shd w:val="clear" w:color="auto" w:fill="FFFFFF"/>
              <w:spacing w:before="120" w:line="234" w:lineRule="atLeast"/>
              <w:jc w:val="both"/>
              <w:rPr>
                <w:color w:val="000000"/>
                <w:sz w:val="26"/>
                <w:szCs w:val="26"/>
                <w:lang w:val="vi-VN"/>
              </w:rPr>
            </w:pPr>
            <w:r w:rsidRPr="00A839F6">
              <w:rPr>
                <w:color w:val="000000"/>
                <w:sz w:val="26"/>
                <w:szCs w:val="26"/>
                <w:lang w:val="vi-VN"/>
              </w:rPr>
              <w:t>-</w:t>
            </w:r>
            <w:r w:rsidR="00796439" w:rsidRPr="00F156C8">
              <w:rPr>
                <w:color w:val="000000"/>
                <w:sz w:val="26"/>
                <w:szCs w:val="26"/>
                <w:lang w:val="vi-VN"/>
              </w:rPr>
              <w:t>Dự thảo Điều lệ doanh nghiệp.</w:t>
            </w:r>
          </w:p>
        </w:tc>
        <w:tc>
          <w:tcPr>
            <w:tcW w:w="2626" w:type="dxa"/>
            <w:shd w:val="clear" w:color="auto" w:fill="auto"/>
          </w:tcPr>
          <w:p w:rsidR="00796439" w:rsidRPr="00F156C8" w:rsidRDefault="00796439" w:rsidP="00F156C8">
            <w:pPr>
              <w:jc w:val="both"/>
              <w:rPr>
                <w:sz w:val="26"/>
                <w:szCs w:val="26"/>
                <w:lang w:val="vi-VN"/>
              </w:rPr>
            </w:pPr>
            <w:r w:rsidRPr="00F156C8">
              <w:rPr>
                <w:sz w:val="26"/>
                <w:szCs w:val="26"/>
                <w:lang w:val="da-DK"/>
              </w:rPr>
              <w:lastRenderedPageBreak/>
              <w:t xml:space="preserve">Nghị định số 158/2006/NĐ-CP ngày 28 tháng 12 năm 2006 của Chính phủ quy định chi tiết Luật Thương mại về hoạt động mua bán hàng hóa qua Sở Giao dịch hàng hóa </w:t>
            </w:r>
          </w:p>
        </w:tc>
        <w:tc>
          <w:tcPr>
            <w:tcW w:w="2379" w:type="dxa"/>
            <w:vMerge w:val="restart"/>
            <w:shd w:val="clear" w:color="auto" w:fill="auto"/>
          </w:tcPr>
          <w:p w:rsidR="00796439" w:rsidRPr="00F156C8" w:rsidRDefault="00796439" w:rsidP="00F156C8">
            <w:pPr>
              <w:jc w:val="both"/>
              <w:rPr>
                <w:sz w:val="26"/>
                <w:szCs w:val="26"/>
                <w:lang w:val="vi-VN"/>
              </w:rPr>
            </w:pPr>
            <w:smartTag w:uri="urn:schemas-microsoft-com:office:smarttags" w:element="PersonName">
              <w:r w:rsidRPr="00F156C8">
                <w:rPr>
                  <w:sz w:val="26"/>
                  <w:szCs w:val="26"/>
                  <w:lang w:val="vi-VN"/>
                </w:rPr>
                <w:t>Ba</w:t>
              </w:r>
            </w:smartTag>
            <w:r w:rsidRPr="00F156C8">
              <w:rPr>
                <w:sz w:val="26"/>
                <w:szCs w:val="26"/>
                <w:lang w:val="vi-VN"/>
              </w:rPr>
              <w:t xml:space="preserve">n hành Văn bản QPPL sửa đổi/ thay thế Nghị định số 158/2006/NĐ-CP theo hướng: </w:t>
            </w:r>
          </w:p>
          <w:p w:rsidR="00796439" w:rsidRPr="00F156C8" w:rsidRDefault="00796439" w:rsidP="00F156C8">
            <w:pPr>
              <w:jc w:val="both"/>
              <w:rPr>
                <w:sz w:val="26"/>
                <w:szCs w:val="26"/>
                <w:lang w:val="vi-VN"/>
              </w:rPr>
            </w:pPr>
            <w:r w:rsidRPr="00F156C8">
              <w:rPr>
                <w:sz w:val="26"/>
                <w:szCs w:val="26"/>
                <w:lang w:val="vi-VN"/>
              </w:rPr>
              <w:t>- Bãi bỏ Khoản 2, Khoản 3, Khoản 4, Khoản 7 Điều 9; Bãi bỏ điểm b Khoản 2 Điều 13 Nghị định số 158/2006/NĐ-CP</w:t>
            </w:r>
          </w:p>
          <w:p w:rsidR="00796439" w:rsidRPr="00F156C8" w:rsidRDefault="00796439" w:rsidP="00F156C8">
            <w:pPr>
              <w:jc w:val="both"/>
              <w:rPr>
                <w:b/>
                <w:sz w:val="26"/>
                <w:szCs w:val="26"/>
                <w:lang w:val="vi-VN"/>
              </w:rPr>
            </w:pPr>
            <w:r w:rsidRPr="00F156C8">
              <w:rPr>
                <w:sz w:val="26"/>
                <w:szCs w:val="26"/>
                <w:lang w:val="vi-VN"/>
              </w:rPr>
              <w:t>- Sửa Khoản 3 Điều 12 Nghị định số 158/2006/NĐ-CP</w:t>
            </w:r>
          </w:p>
        </w:tc>
        <w:tc>
          <w:tcPr>
            <w:tcW w:w="2366" w:type="dxa"/>
            <w:shd w:val="clear" w:color="auto" w:fill="auto"/>
          </w:tcPr>
          <w:p w:rsidR="00796439" w:rsidRPr="00F156C8" w:rsidRDefault="00796439" w:rsidP="00F156C8">
            <w:pPr>
              <w:jc w:val="both"/>
              <w:rPr>
                <w:sz w:val="26"/>
                <w:szCs w:val="26"/>
                <w:lang w:val="vi-VN"/>
              </w:rPr>
            </w:pPr>
            <w:r w:rsidRPr="00F156C8">
              <w:rPr>
                <w:sz w:val="26"/>
                <w:szCs w:val="26"/>
                <w:lang w:val="vi-VN"/>
              </w:rPr>
              <w:t>- Chủ trì: Vụ Thị trường trong nước</w:t>
            </w:r>
          </w:p>
          <w:p w:rsidR="00796439" w:rsidRPr="00F156C8" w:rsidRDefault="00796439" w:rsidP="00F156C8">
            <w:pPr>
              <w:jc w:val="both"/>
              <w:rPr>
                <w:b/>
                <w:sz w:val="26"/>
                <w:szCs w:val="26"/>
                <w:lang w:val="vi-VN"/>
              </w:rPr>
            </w:pPr>
            <w:r w:rsidRPr="00F156C8">
              <w:rPr>
                <w:sz w:val="26"/>
                <w:szCs w:val="26"/>
                <w:lang w:val="vi-VN"/>
              </w:rPr>
              <w:t>- Phối hợp: Các đơn vị có liên quan</w:t>
            </w: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vi-VN"/>
              </w:rPr>
              <w:t>Cấp lại Giấy phép thành lập Sở Giao dịch hàng hóa</w:t>
            </w:r>
          </w:p>
        </w:tc>
        <w:tc>
          <w:tcPr>
            <w:tcW w:w="3687" w:type="dxa"/>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r w:rsidRPr="00F156C8">
              <w:rPr>
                <w:color w:val="000000"/>
                <w:sz w:val="26"/>
                <w:szCs w:val="26"/>
                <w:lang w:val="vi-VN"/>
              </w:rPr>
              <w:t xml:space="preserve">Bãi bỏ thành phần hồ sơ: </w:t>
            </w:r>
          </w:p>
          <w:p w:rsidR="00796439" w:rsidRPr="00F156C8" w:rsidRDefault="00796439" w:rsidP="00F156C8">
            <w:pPr>
              <w:pStyle w:val="NormalWeb"/>
              <w:shd w:val="clear" w:color="auto" w:fill="FFFFFF"/>
              <w:spacing w:before="120" w:line="234" w:lineRule="atLeast"/>
              <w:jc w:val="both"/>
              <w:rPr>
                <w:color w:val="000000"/>
                <w:sz w:val="26"/>
                <w:szCs w:val="26"/>
                <w:lang w:val="vi-VN"/>
              </w:rPr>
            </w:pPr>
            <w:r w:rsidRPr="00F156C8">
              <w:rPr>
                <w:color w:val="000000"/>
                <w:sz w:val="26"/>
                <w:szCs w:val="26"/>
                <w:lang w:val="vi-VN"/>
              </w:rPr>
              <w:t>Bản gốc hoặc bản sao Giấy phép thành lập Sở Giao dịch hàng hoá (nếu có).</w:t>
            </w:r>
          </w:p>
        </w:tc>
        <w:tc>
          <w:tcPr>
            <w:tcW w:w="2626" w:type="dxa"/>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vi-VN"/>
              </w:rPr>
              <w:t>Cấp sửa đổi, bổ sung  Giấy phép thành lập Sở Giao dịch hàng hóa</w:t>
            </w:r>
          </w:p>
        </w:tc>
        <w:tc>
          <w:tcPr>
            <w:tcW w:w="3687" w:type="dxa"/>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r w:rsidRPr="00F156C8">
              <w:rPr>
                <w:color w:val="000000"/>
                <w:sz w:val="26"/>
                <w:szCs w:val="26"/>
                <w:lang w:val="vi-VN"/>
              </w:rPr>
              <w:t>Giảm thời gian thực hiện TTHC từ 15 ngày làm việc xuống 10 ngày làm việc</w:t>
            </w:r>
          </w:p>
        </w:tc>
        <w:tc>
          <w:tcPr>
            <w:tcW w:w="2626" w:type="dxa"/>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shd w:val="clear" w:color="auto" w:fill="auto"/>
          </w:tcPr>
          <w:p w:rsidR="00796439" w:rsidRPr="00F156C8" w:rsidRDefault="00796439" w:rsidP="00F156C8">
            <w:pPr>
              <w:jc w:val="both"/>
              <w:rPr>
                <w:sz w:val="26"/>
                <w:szCs w:val="26"/>
                <w:lang w:val="vi-VN"/>
              </w:rPr>
            </w:pPr>
          </w:p>
        </w:tc>
      </w:tr>
      <w:tr w:rsidR="00796439" w:rsidRPr="00F156C8" w:rsidTr="004218FD">
        <w:tc>
          <w:tcPr>
            <w:tcW w:w="14505" w:type="dxa"/>
            <w:gridSpan w:val="6"/>
            <w:shd w:val="clear" w:color="auto" w:fill="auto"/>
          </w:tcPr>
          <w:p w:rsidR="00796439" w:rsidRPr="00F156C8" w:rsidRDefault="00796439" w:rsidP="00F156C8">
            <w:pPr>
              <w:jc w:val="both"/>
              <w:rPr>
                <w:b/>
                <w:sz w:val="26"/>
                <w:szCs w:val="26"/>
                <w:lang w:val="vi-VN"/>
              </w:rPr>
            </w:pPr>
            <w:r w:rsidRPr="00F156C8">
              <w:rPr>
                <w:b/>
                <w:sz w:val="26"/>
                <w:szCs w:val="26"/>
                <w:lang w:val="vi-VN"/>
              </w:rPr>
              <w:t>V. Lĩnh vực Quản lý cạnh tranh</w:t>
            </w: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vi-VN"/>
              </w:rPr>
              <w:t xml:space="preserve">Cấp chứng chỉ đào tạo viên </w:t>
            </w:r>
          </w:p>
        </w:tc>
        <w:tc>
          <w:tcPr>
            <w:tcW w:w="3687" w:type="dxa"/>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r w:rsidRPr="00F156C8">
              <w:rPr>
                <w:color w:val="000000"/>
                <w:sz w:val="26"/>
                <w:szCs w:val="26"/>
                <w:lang w:val="vi-VN"/>
              </w:rPr>
              <w:t>Bãi bỏ TTHC này</w:t>
            </w:r>
          </w:p>
        </w:tc>
        <w:tc>
          <w:tcPr>
            <w:tcW w:w="2626" w:type="dxa"/>
            <w:vMerge w:val="restart"/>
            <w:shd w:val="clear" w:color="auto" w:fill="auto"/>
          </w:tcPr>
          <w:p w:rsidR="00796439" w:rsidRPr="00F156C8" w:rsidRDefault="00796439" w:rsidP="00F156C8">
            <w:pPr>
              <w:spacing w:before="120" w:after="120"/>
              <w:jc w:val="both"/>
              <w:rPr>
                <w:sz w:val="26"/>
                <w:szCs w:val="26"/>
                <w:lang w:val="da-DK"/>
              </w:rPr>
            </w:pPr>
            <w:r w:rsidRPr="00F156C8">
              <w:rPr>
                <w:sz w:val="26"/>
                <w:szCs w:val="26"/>
                <w:lang w:val="vi-VN"/>
              </w:rPr>
              <w:t xml:space="preserve">- </w:t>
            </w:r>
            <w:r w:rsidRPr="00F156C8">
              <w:rPr>
                <w:sz w:val="26"/>
                <w:szCs w:val="26"/>
                <w:lang w:val="da-DK"/>
              </w:rPr>
              <w:t>Nghị định số 42/2014/NĐ-CP ngày 14 tháng 05 năm 2014 của Chính phủ quy định về quản lý hoạt động bán hàng đa cấp</w:t>
            </w:r>
          </w:p>
          <w:p w:rsidR="00796439" w:rsidRPr="00F156C8" w:rsidRDefault="00796439" w:rsidP="00F156C8">
            <w:pPr>
              <w:spacing w:before="120" w:after="120"/>
              <w:jc w:val="both"/>
              <w:rPr>
                <w:sz w:val="26"/>
                <w:szCs w:val="26"/>
                <w:lang w:val="da-DK"/>
              </w:rPr>
            </w:pPr>
            <w:r w:rsidRPr="00F156C8">
              <w:rPr>
                <w:sz w:val="26"/>
                <w:szCs w:val="26"/>
                <w:lang w:val="da-DK"/>
              </w:rPr>
              <w:t xml:space="preserve">- Thông tư số 24/2014/TT-BCT ngày 30 tháng 7 năm 2014 </w:t>
            </w:r>
            <w:r w:rsidRPr="00F156C8">
              <w:rPr>
                <w:sz w:val="26"/>
                <w:szCs w:val="26"/>
                <w:lang w:val="da-DK"/>
              </w:rPr>
              <w:lastRenderedPageBreak/>
              <w:t>của Chính phủ quy định chi tiết thi hành một số Điều của Nghị định số 42/2014/NĐ-CP ngày 14 tháng 05 năm 2014 của Chính phủ quy định về quản lý hoạt động bán hàng đa cấp</w:t>
            </w:r>
          </w:p>
          <w:p w:rsidR="00796439" w:rsidRPr="00F156C8" w:rsidRDefault="00796439" w:rsidP="00F156C8">
            <w:pPr>
              <w:jc w:val="both"/>
              <w:rPr>
                <w:sz w:val="26"/>
                <w:szCs w:val="26"/>
                <w:lang w:val="da-DK"/>
              </w:rPr>
            </w:pPr>
          </w:p>
        </w:tc>
        <w:tc>
          <w:tcPr>
            <w:tcW w:w="2379" w:type="dxa"/>
            <w:vMerge w:val="restart"/>
            <w:shd w:val="clear" w:color="auto" w:fill="auto"/>
          </w:tcPr>
          <w:p w:rsidR="00796439" w:rsidRPr="00F156C8" w:rsidRDefault="00796439" w:rsidP="00F156C8">
            <w:pPr>
              <w:jc w:val="both"/>
              <w:rPr>
                <w:sz w:val="26"/>
                <w:szCs w:val="26"/>
                <w:lang w:val="vi-VN"/>
              </w:rPr>
            </w:pPr>
            <w:smartTag w:uri="urn:schemas-microsoft-com:office:smarttags" w:element="PersonName">
              <w:r w:rsidRPr="00F156C8">
                <w:rPr>
                  <w:sz w:val="26"/>
                  <w:szCs w:val="26"/>
                  <w:lang w:val="vi-VN"/>
                </w:rPr>
                <w:lastRenderedPageBreak/>
                <w:t>Ba</w:t>
              </w:r>
            </w:smartTag>
            <w:r w:rsidRPr="00F156C8">
              <w:rPr>
                <w:sz w:val="26"/>
                <w:szCs w:val="26"/>
                <w:lang w:val="vi-VN"/>
              </w:rPr>
              <w:t>n hành Văn bản QPPL sửa đổi/ thay thế Nghị định số 42/2014/NĐ-CP theo hướng:</w:t>
            </w:r>
          </w:p>
          <w:p w:rsidR="00796439" w:rsidRPr="00F156C8" w:rsidRDefault="00D150D4" w:rsidP="00F156C8">
            <w:pPr>
              <w:spacing w:before="120" w:after="120"/>
              <w:jc w:val="both"/>
              <w:rPr>
                <w:sz w:val="26"/>
                <w:szCs w:val="26"/>
                <w:lang w:val="da-DK"/>
              </w:rPr>
            </w:pPr>
            <w:r w:rsidRPr="00F156C8">
              <w:rPr>
                <w:sz w:val="26"/>
                <w:szCs w:val="26"/>
                <w:lang w:val="da-DK"/>
              </w:rPr>
              <w:t xml:space="preserve">- </w:t>
            </w:r>
            <w:r w:rsidR="00796439" w:rsidRPr="00F156C8">
              <w:rPr>
                <w:sz w:val="26"/>
                <w:szCs w:val="26"/>
                <w:lang w:val="vi-VN"/>
              </w:rPr>
              <w:t>Bãi bỏ</w:t>
            </w:r>
            <w:r w:rsidR="00796439" w:rsidRPr="00F156C8">
              <w:rPr>
                <w:sz w:val="26"/>
                <w:szCs w:val="26"/>
                <w:lang w:val="da-DK"/>
              </w:rPr>
              <w:t xml:space="preserve"> Điều 15; </w:t>
            </w:r>
            <w:r w:rsidR="00796439" w:rsidRPr="00F156C8">
              <w:rPr>
                <w:sz w:val="26"/>
                <w:szCs w:val="26"/>
                <w:lang w:val="vi-VN"/>
              </w:rPr>
              <w:t>Điều 20 Nghị định số 42/2014/NĐ-CP</w:t>
            </w:r>
          </w:p>
          <w:p w:rsidR="00796439" w:rsidRPr="00F156C8" w:rsidRDefault="00D150D4" w:rsidP="00F156C8">
            <w:pPr>
              <w:spacing w:before="120" w:after="120"/>
              <w:jc w:val="both"/>
              <w:rPr>
                <w:sz w:val="26"/>
                <w:szCs w:val="26"/>
                <w:lang w:val="da-DK"/>
              </w:rPr>
            </w:pPr>
            <w:r w:rsidRPr="00F156C8">
              <w:rPr>
                <w:sz w:val="26"/>
                <w:szCs w:val="26"/>
                <w:lang w:val="da-DK"/>
              </w:rPr>
              <w:t xml:space="preserve">- </w:t>
            </w:r>
            <w:r w:rsidR="00796439" w:rsidRPr="00F156C8">
              <w:rPr>
                <w:sz w:val="26"/>
                <w:szCs w:val="26"/>
                <w:lang w:val="vi-VN"/>
              </w:rPr>
              <w:t xml:space="preserve">Sửa đổi Khoản 1 </w:t>
            </w:r>
            <w:r w:rsidR="00796439" w:rsidRPr="00F156C8">
              <w:rPr>
                <w:sz w:val="26"/>
                <w:szCs w:val="26"/>
                <w:lang w:val="vi-VN"/>
              </w:rPr>
              <w:lastRenderedPageBreak/>
              <w:t>Điều 10</w:t>
            </w:r>
            <w:r w:rsidR="00796439" w:rsidRPr="00F156C8">
              <w:rPr>
                <w:sz w:val="26"/>
                <w:szCs w:val="26"/>
                <w:lang w:val="da-DK"/>
              </w:rPr>
              <w:t xml:space="preserve">; </w:t>
            </w:r>
            <w:r w:rsidR="00796439" w:rsidRPr="00F156C8">
              <w:rPr>
                <w:sz w:val="26"/>
                <w:szCs w:val="26"/>
                <w:lang w:val="vi-VN"/>
              </w:rPr>
              <w:t>Khoản 2 Điều 18 Nghị định số 42/2014/NĐ-CP</w:t>
            </w:r>
          </w:p>
          <w:p w:rsidR="00796439" w:rsidRPr="00F156C8" w:rsidRDefault="00796439" w:rsidP="00F156C8">
            <w:pPr>
              <w:jc w:val="both"/>
              <w:rPr>
                <w:b/>
                <w:sz w:val="26"/>
                <w:szCs w:val="26"/>
                <w:lang w:val="da-DK"/>
              </w:rPr>
            </w:pPr>
            <w:r w:rsidRPr="00F156C8">
              <w:rPr>
                <w:b/>
                <w:sz w:val="26"/>
                <w:szCs w:val="26"/>
                <w:lang w:val="da-DK"/>
              </w:rPr>
              <w:t xml:space="preserve">- </w:t>
            </w:r>
            <w:smartTag w:uri="urn:schemas-microsoft-com:office:smarttags" w:element="PersonName">
              <w:r w:rsidRPr="00F156C8">
                <w:rPr>
                  <w:sz w:val="26"/>
                  <w:szCs w:val="26"/>
                  <w:lang w:val="da-DK"/>
                </w:rPr>
                <w:t>Ba</w:t>
              </w:r>
            </w:smartTag>
            <w:r w:rsidRPr="00F156C8">
              <w:rPr>
                <w:sz w:val="26"/>
                <w:szCs w:val="26"/>
                <w:lang w:val="da-DK"/>
              </w:rPr>
              <w:t>n hành Văn bản QPPL sửa đổi/thay thế Thông tư số 24/2014/TT-BCT theo hướng:</w:t>
            </w:r>
          </w:p>
          <w:p w:rsidR="00796439" w:rsidRPr="00F156C8" w:rsidRDefault="00796439" w:rsidP="00F156C8">
            <w:pPr>
              <w:spacing w:before="120" w:after="120"/>
              <w:jc w:val="both"/>
              <w:rPr>
                <w:sz w:val="26"/>
                <w:szCs w:val="26"/>
                <w:lang w:val="da-DK"/>
              </w:rPr>
            </w:pPr>
            <w:r w:rsidRPr="00F156C8">
              <w:rPr>
                <w:sz w:val="26"/>
                <w:szCs w:val="26"/>
                <w:lang w:val="da-DK"/>
              </w:rPr>
              <w:t xml:space="preserve">Bãi bỏ Điều 8; </w:t>
            </w:r>
            <w:r w:rsidRPr="00F156C8">
              <w:rPr>
                <w:sz w:val="26"/>
                <w:szCs w:val="26"/>
                <w:lang w:val="vi-VN"/>
              </w:rPr>
              <w:t>Khoản 4 Điều 13</w:t>
            </w:r>
            <w:r w:rsidRPr="00F156C8">
              <w:rPr>
                <w:sz w:val="26"/>
                <w:szCs w:val="26"/>
                <w:lang w:val="da-DK"/>
              </w:rPr>
              <w:t xml:space="preserve">; </w:t>
            </w:r>
            <w:r w:rsidRPr="00F156C8">
              <w:rPr>
                <w:sz w:val="26"/>
                <w:szCs w:val="26"/>
                <w:lang w:val="vi-VN"/>
              </w:rPr>
              <w:t>Khoản 3 Điều 14</w:t>
            </w:r>
            <w:r w:rsidRPr="00F156C8">
              <w:rPr>
                <w:sz w:val="26"/>
                <w:szCs w:val="26"/>
                <w:lang w:val="da-DK"/>
              </w:rPr>
              <w:t xml:space="preserve">; </w:t>
            </w:r>
            <w:r w:rsidRPr="00F156C8">
              <w:rPr>
                <w:sz w:val="26"/>
                <w:szCs w:val="26"/>
                <w:lang w:val="vi-VN"/>
              </w:rPr>
              <w:t>Khoản 5 Điều 14 Thông tư số 24/2014/TT-BCT</w:t>
            </w:r>
          </w:p>
        </w:tc>
        <w:tc>
          <w:tcPr>
            <w:tcW w:w="2366" w:type="dxa"/>
            <w:vMerge w:val="restart"/>
            <w:shd w:val="clear" w:color="auto" w:fill="auto"/>
          </w:tcPr>
          <w:p w:rsidR="00796439" w:rsidRPr="00F156C8" w:rsidRDefault="00796439" w:rsidP="00F156C8">
            <w:pPr>
              <w:jc w:val="both"/>
              <w:rPr>
                <w:sz w:val="26"/>
                <w:szCs w:val="26"/>
                <w:lang w:val="da-DK"/>
              </w:rPr>
            </w:pPr>
            <w:r w:rsidRPr="00F156C8">
              <w:rPr>
                <w:sz w:val="26"/>
                <w:szCs w:val="26"/>
                <w:lang w:val="da-DK"/>
              </w:rPr>
              <w:lastRenderedPageBreak/>
              <w:t>- Chủ trì: Cục Cạnh tranh và Bảo vệ người tiêu dùng.</w:t>
            </w:r>
          </w:p>
          <w:p w:rsidR="00796439" w:rsidRPr="00F156C8" w:rsidRDefault="00796439" w:rsidP="00F156C8">
            <w:pPr>
              <w:jc w:val="both"/>
              <w:rPr>
                <w:b/>
                <w:sz w:val="26"/>
                <w:szCs w:val="26"/>
                <w:lang w:val="da-DK"/>
              </w:rPr>
            </w:pPr>
            <w:r w:rsidRPr="00F156C8">
              <w:rPr>
                <w:sz w:val="26"/>
                <w:szCs w:val="26"/>
                <w:lang w:val="da-DK"/>
              </w:rPr>
              <w:t>- Phối hợp: Đơn vị liên quan.</w:t>
            </w: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vi-VN"/>
              </w:rPr>
              <w:t xml:space="preserve">Cấp lại chứng chỉ đào tạo viên </w:t>
            </w:r>
          </w:p>
        </w:tc>
        <w:tc>
          <w:tcPr>
            <w:tcW w:w="3687" w:type="dxa"/>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r w:rsidRPr="00F156C8">
              <w:rPr>
                <w:color w:val="000000"/>
                <w:sz w:val="26"/>
                <w:szCs w:val="26"/>
                <w:lang w:val="vi-VN"/>
              </w:rPr>
              <w:t>Bãi bỏ TTHC này</w:t>
            </w: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vi-VN"/>
              </w:rPr>
              <w:t>Chỉ định cơ sở đào tạo đào tạo viên bán hàng đa cấp</w:t>
            </w:r>
          </w:p>
        </w:tc>
        <w:tc>
          <w:tcPr>
            <w:tcW w:w="3687" w:type="dxa"/>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r w:rsidRPr="00F156C8">
              <w:rPr>
                <w:color w:val="000000"/>
                <w:sz w:val="26"/>
                <w:szCs w:val="26"/>
                <w:lang w:val="vi-VN"/>
              </w:rPr>
              <w:t>Bãi bỏ TTHC này</w:t>
            </w: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kern w:val="36"/>
                <w:sz w:val="26"/>
                <w:szCs w:val="26"/>
                <w:lang w:val="vi-VN"/>
              </w:rPr>
              <w:t>Xác nhận thông báo tạm ngừng hoạt động bán hàng đa cấp</w:t>
            </w:r>
          </w:p>
        </w:tc>
        <w:tc>
          <w:tcPr>
            <w:tcW w:w="3687" w:type="dxa"/>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r w:rsidRPr="00F156C8">
              <w:rPr>
                <w:color w:val="000000"/>
                <w:sz w:val="26"/>
                <w:szCs w:val="26"/>
                <w:lang w:val="vi-VN"/>
              </w:rPr>
              <w:t>Bãi bỏ TTHC này</w:t>
            </w: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kern w:val="36"/>
                <w:sz w:val="26"/>
                <w:szCs w:val="26"/>
                <w:lang w:val="vi-VN"/>
              </w:rPr>
              <w:t>Xác nhận thông báo tiếp tục hoạt động bán hàng đa cấp sau thời gian tạm ngừng</w:t>
            </w:r>
          </w:p>
        </w:tc>
        <w:tc>
          <w:tcPr>
            <w:tcW w:w="3687" w:type="dxa"/>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rPr>
            </w:pPr>
            <w:r w:rsidRPr="00F156C8">
              <w:rPr>
                <w:color w:val="000000"/>
                <w:sz w:val="26"/>
                <w:szCs w:val="26"/>
              </w:rPr>
              <w:t>Bãi bỏ TTHC này</w:t>
            </w: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vi-VN"/>
              </w:rPr>
              <w:t>Cấp, sửa đổi, bổ sung giấy chứng nhận đăng ký hoạt động bán hàng đa cấp</w:t>
            </w:r>
          </w:p>
        </w:tc>
        <w:tc>
          <w:tcPr>
            <w:tcW w:w="3687" w:type="dxa"/>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r w:rsidRPr="00F156C8">
              <w:rPr>
                <w:sz w:val="26"/>
                <w:szCs w:val="26"/>
                <w:lang w:val="vi-VN"/>
              </w:rPr>
              <w:t>Trường hợp doanh nghiệp thay đổi thông tin trong danh mục hàng hoá sẽ không còn phải thực hiện thủ tục sửa đổi, bổ sung giấy chứng nhận mà chỉ phải thực hiện thủ tục thông báo với quy trình đơn giản hơn</w:t>
            </w: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vi-VN"/>
              </w:rPr>
              <w:t>Thủ tục thông báo tổ chức hội nghị, hội thảo, đào tạo</w:t>
            </w:r>
          </w:p>
        </w:tc>
        <w:tc>
          <w:tcPr>
            <w:tcW w:w="3687" w:type="dxa"/>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r w:rsidRPr="00F156C8">
              <w:rPr>
                <w:sz w:val="26"/>
                <w:szCs w:val="26"/>
                <w:lang w:val="vi-VN"/>
              </w:rPr>
              <w:t>Đơn giản hoá theo hướng xác nhận tự động, theo đó trong trường hợp cơ quan quản lý nhà nước không yêu cầu sửa đổi trong thời hạn quy định thì khi hết thời hạn đó doanh nghiệp được phép thực hiện mà không cần có xác nhận của cơ quan quản lý.</w:t>
            </w: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14505" w:type="dxa"/>
            <w:gridSpan w:val="6"/>
            <w:shd w:val="clear" w:color="auto" w:fill="auto"/>
          </w:tcPr>
          <w:p w:rsidR="00796439" w:rsidRPr="00F156C8" w:rsidRDefault="00796439" w:rsidP="00F156C8">
            <w:pPr>
              <w:jc w:val="both"/>
              <w:rPr>
                <w:b/>
                <w:sz w:val="26"/>
                <w:szCs w:val="26"/>
                <w:lang w:val="vi-VN"/>
              </w:rPr>
            </w:pPr>
            <w:r w:rsidRPr="00F156C8">
              <w:rPr>
                <w:b/>
                <w:sz w:val="26"/>
                <w:szCs w:val="26"/>
                <w:lang w:val="vi-VN"/>
              </w:rPr>
              <w:t>VI. Lĩnh vực Kỹ thuật an toàn</w:t>
            </w: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vi-VN"/>
              </w:rPr>
              <w:t>C</w:t>
            </w:r>
            <w:r w:rsidRPr="00F156C8">
              <w:rPr>
                <w:sz w:val="26"/>
                <w:szCs w:val="26"/>
                <w:lang w:val="it-IT"/>
              </w:rPr>
              <w:t>ấp Giấy chứng nhận đủ điều kiện kiểm định chai chứa LPG</w:t>
            </w:r>
          </w:p>
        </w:tc>
        <w:tc>
          <w:tcPr>
            <w:tcW w:w="3687" w:type="dxa"/>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rPr>
            </w:pPr>
            <w:r w:rsidRPr="00F156C8">
              <w:rPr>
                <w:color w:val="000000"/>
                <w:sz w:val="26"/>
                <w:szCs w:val="26"/>
              </w:rPr>
              <w:t>Bãi bỏ TTHC này</w:t>
            </w:r>
          </w:p>
        </w:tc>
        <w:tc>
          <w:tcPr>
            <w:tcW w:w="2626" w:type="dxa"/>
            <w:shd w:val="clear" w:color="auto" w:fill="auto"/>
          </w:tcPr>
          <w:p w:rsidR="00796439" w:rsidRPr="00F156C8" w:rsidRDefault="00D150D4" w:rsidP="00F156C8">
            <w:pPr>
              <w:jc w:val="both"/>
              <w:rPr>
                <w:sz w:val="26"/>
                <w:szCs w:val="26"/>
                <w:lang w:val="da-DK"/>
              </w:rPr>
            </w:pPr>
            <w:r w:rsidRPr="00F156C8">
              <w:rPr>
                <w:sz w:val="26"/>
                <w:szCs w:val="26"/>
                <w:lang w:val="da-DK"/>
              </w:rPr>
              <w:t>-</w:t>
            </w:r>
            <w:r w:rsidR="00796439" w:rsidRPr="00F156C8">
              <w:rPr>
                <w:sz w:val="26"/>
                <w:szCs w:val="26"/>
                <w:lang w:val="da-DK"/>
              </w:rPr>
              <w:t xml:space="preserve">Nghị định số 77/2016/NĐ-CP ngày 01 tháng 7 năm 2016 của Chính phủ quy định sửa đổi, bổ sung một số quy định về điều kiện </w:t>
            </w:r>
            <w:r w:rsidRPr="00F156C8">
              <w:rPr>
                <w:sz w:val="26"/>
                <w:szCs w:val="26"/>
                <w:lang w:val="da-DK"/>
              </w:rPr>
              <w:t>đầu</w:t>
            </w:r>
            <w:r w:rsidR="00796439" w:rsidRPr="00F156C8">
              <w:rPr>
                <w:sz w:val="26"/>
                <w:szCs w:val="26"/>
                <w:lang w:val="da-DK"/>
              </w:rPr>
              <w:t xml:space="preserve"> tư kinh doanh trong lĩnh vực mua bán hàng hóa quốc tế, hóa chất, vật </w:t>
            </w:r>
            <w:r w:rsidR="00796439" w:rsidRPr="00F156C8">
              <w:rPr>
                <w:sz w:val="26"/>
                <w:szCs w:val="26"/>
                <w:lang w:val="da-DK"/>
              </w:rPr>
              <w:lastRenderedPageBreak/>
              <w:t xml:space="preserve">liệu nổ công nghiệp, phân bón, kinh doanh Khí, kinh doanh thực phẩm thuộc phạm vi chức năng quản lý Nhà nước của Bộ Công Thương </w:t>
            </w:r>
          </w:p>
          <w:p w:rsidR="00796439" w:rsidRPr="00F156C8" w:rsidRDefault="00796439" w:rsidP="00F156C8">
            <w:pPr>
              <w:spacing w:before="120" w:after="120"/>
              <w:jc w:val="both"/>
              <w:rPr>
                <w:sz w:val="26"/>
                <w:szCs w:val="26"/>
                <w:lang w:val="da-DK"/>
              </w:rPr>
            </w:pPr>
            <w:r w:rsidRPr="00F156C8">
              <w:rPr>
                <w:sz w:val="26"/>
                <w:szCs w:val="26"/>
                <w:lang w:val="da-DK"/>
              </w:rPr>
              <w:t>- Thông tư số 41/2011/TT-BCT ngày 16 tháng 12 năm 2011 của Bộ Công Thương quy định về quản lý an toàn trong lĩnh vực Khí dầu mỏ hóa lỏng</w:t>
            </w:r>
          </w:p>
        </w:tc>
        <w:tc>
          <w:tcPr>
            <w:tcW w:w="2379" w:type="dxa"/>
            <w:shd w:val="clear" w:color="auto" w:fill="auto"/>
          </w:tcPr>
          <w:p w:rsidR="00796439" w:rsidRPr="00F156C8" w:rsidRDefault="00D150D4" w:rsidP="00F156C8">
            <w:pPr>
              <w:jc w:val="both"/>
              <w:rPr>
                <w:sz w:val="26"/>
                <w:szCs w:val="26"/>
                <w:lang w:val="vi-VN"/>
              </w:rPr>
            </w:pPr>
            <w:r w:rsidRPr="00A839F6">
              <w:rPr>
                <w:sz w:val="26"/>
                <w:szCs w:val="26"/>
                <w:lang w:val="da-DK"/>
              </w:rPr>
              <w:lastRenderedPageBreak/>
              <w:t>-</w:t>
            </w:r>
            <w:smartTag w:uri="urn:schemas-microsoft-com:office:smarttags" w:element="PersonName">
              <w:r w:rsidR="00796439" w:rsidRPr="00F156C8">
                <w:rPr>
                  <w:sz w:val="26"/>
                  <w:szCs w:val="26"/>
                  <w:lang w:val="vi-VN"/>
                </w:rPr>
                <w:t>Ba</w:t>
              </w:r>
            </w:smartTag>
            <w:r w:rsidR="00796439" w:rsidRPr="00F156C8">
              <w:rPr>
                <w:sz w:val="26"/>
                <w:szCs w:val="26"/>
                <w:lang w:val="vi-VN"/>
              </w:rPr>
              <w:t>n hành Văn bản QPPL sửa đổi Nghị định số 77/2016/NĐ-CP theo hướng bãi bỏ Điều 22</w:t>
            </w:r>
          </w:p>
          <w:p w:rsidR="00796439" w:rsidRPr="00F156C8" w:rsidRDefault="00D150D4" w:rsidP="00F156C8">
            <w:pPr>
              <w:jc w:val="both"/>
              <w:rPr>
                <w:b/>
                <w:sz w:val="26"/>
                <w:szCs w:val="26"/>
                <w:lang w:val="vi-VN"/>
              </w:rPr>
            </w:pPr>
            <w:r w:rsidRPr="00A839F6">
              <w:rPr>
                <w:sz w:val="26"/>
                <w:szCs w:val="26"/>
                <w:lang w:val="vi-VN"/>
              </w:rPr>
              <w:t>-</w:t>
            </w:r>
            <w:smartTag w:uri="urn:schemas-microsoft-com:office:smarttags" w:element="PersonName">
              <w:r w:rsidR="00796439" w:rsidRPr="00F156C8">
                <w:rPr>
                  <w:sz w:val="26"/>
                  <w:szCs w:val="26"/>
                  <w:lang w:val="vi-VN"/>
                </w:rPr>
                <w:t>Ba</w:t>
              </w:r>
            </w:smartTag>
            <w:r w:rsidR="00796439" w:rsidRPr="00F156C8">
              <w:rPr>
                <w:sz w:val="26"/>
                <w:szCs w:val="26"/>
                <w:lang w:val="vi-VN"/>
              </w:rPr>
              <w:t xml:space="preserve">n hành Văn bản QPPL sửa đổi Thông tư số 41/2011/TT-BCT </w:t>
            </w:r>
            <w:r w:rsidR="00796439" w:rsidRPr="00F156C8">
              <w:rPr>
                <w:sz w:val="26"/>
                <w:szCs w:val="26"/>
                <w:lang w:val="vi-VN"/>
              </w:rPr>
              <w:lastRenderedPageBreak/>
              <w:t xml:space="preserve">theo hướng bãi bỏ Điều 42; Điều 43; Điều 44; Điều 45 </w:t>
            </w:r>
          </w:p>
        </w:tc>
        <w:tc>
          <w:tcPr>
            <w:tcW w:w="2366" w:type="dxa"/>
            <w:vMerge w:val="restart"/>
            <w:shd w:val="clear" w:color="auto" w:fill="auto"/>
          </w:tcPr>
          <w:p w:rsidR="00796439" w:rsidRPr="00F156C8" w:rsidRDefault="00796439" w:rsidP="00F156C8">
            <w:pPr>
              <w:jc w:val="both"/>
              <w:rPr>
                <w:sz w:val="26"/>
                <w:szCs w:val="26"/>
                <w:lang w:val="vi-VN"/>
              </w:rPr>
            </w:pPr>
            <w:r w:rsidRPr="00F156C8">
              <w:rPr>
                <w:sz w:val="26"/>
                <w:szCs w:val="26"/>
                <w:lang w:val="vi-VN"/>
              </w:rPr>
              <w:lastRenderedPageBreak/>
              <w:t>Chủ trì: Cục Kỹ thuật an toàn và Môi trường Công nghiệp</w:t>
            </w: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bCs/>
                <w:sz w:val="26"/>
                <w:szCs w:val="26"/>
                <w:lang w:val="vi-VN"/>
              </w:rPr>
              <w:t>Cấp Giấy chứng nhận đủ điều kiện sản xuất, sửa chữa chai chứa LPG.</w:t>
            </w:r>
          </w:p>
        </w:tc>
        <w:tc>
          <w:tcPr>
            <w:tcW w:w="3687" w:type="dxa"/>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r w:rsidRPr="00F156C8">
              <w:rPr>
                <w:color w:val="000000"/>
                <w:sz w:val="26"/>
                <w:szCs w:val="26"/>
                <w:lang w:val="vi-VN"/>
              </w:rPr>
              <w:t>Đề xuất Bộ trưởng ủy quyền cho Cục trưởng Cục ATMT chủ động thực hiện cấp giấy chứng nhận cho cá nhân, tổ chức</w:t>
            </w:r>
          </w:p>
        </w:tc>
        <w:tc>
          <w:tcPr>
            <w:tcW w:w="2626" w:type="dxa"/>
            <w:shd w:val="clear" w:color="auto" w:fill="auto"/>
          </w:tcPr>
          <w:p w:rsidR="00796439" w:rsidRPr="00F156C8" w:rsidRDefault="00796439" w:rsidP="00F156C8">
            <w:pPr>
              <w:jc w:val="both"/>
              <w:rPr>
                <w:sz w:val="26"/>
                <w:szCs w:val="26"/>
                <w:lang w:val="vi-VN"/>
              </w:rPr>
            </w:pPr>
            <w:r w:rsidRPr="00F156C8">
              <w:rPr>
                <w:sz w:val="26"/>
                <w:szCs w:val="26"/>
                <w:lang w:val="da-DK"/>
              </w:rPr>
              <w:t>Thông tư số 41/2011/TT-BCT ngày 16 tháng 12 năm 2011 của Bộ Công Thương quy định về quản lý an toàn trong lĩnh vực Khí dầu mỏ hóa lỏng</w:t>
            </w:r>
          </w:p>
        </w:tc>
        <w:tc>
          <w:tcPr>
            <w:tcW w:w="2379" w:type="dxa"/>
            <w:shd w:val="clear" w:color="auto" w:fill="auto"/>
          </w:tcPr>
          <w:p w:rsidR="00796439" w:rsidRPr="00F156C8" w:rsidRDefault="00796439" w:rsidP="00F156C8">
            <w:pPr>
              <w:jc w:val="both"/>
              <w:rPr>
                <w:sz w:val="26"/>
                <w:szCs w:val="26"/>
                <w:lang w:val="vi-VN"/>
              </w:rPr>
            </w:pPr>
            <w:smartTag w:uri="urn:schemas-microsoft-com:office:smarttags" w:element="PersonName">
              <w:r w:rsidRPr="00F156C8">
                <w:rPr>
                  <w:sz w:val="26"/>
                  <w:szCs w:val="26"/>
                  <w:lang w:val="vi-VN"/>
                </w:rPr>
                <w:t>Ba</w:t>
              </w:r>
            </w:smartTag>
            <w:r w:rsidRPr="00F156C8">
              <w:rPr>
                <w:sz w:val="26"/>
                <w:szCs w:val="26"/>
                <w:lang w:val="vi-VN"/>
              </w:rPr>
              <w:t>n hành Văn bản QPPL sửa đổi Thông tư số 41/2011/TT-BCT theo hướng sửa Khoản 3 Điều 49 về thẩm quyền cấp GCN</w:t>
            </w: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bCs/>
                <w:sz w:val="26"/>
                <w:szCs w:val="26"/>
                <w:lang w:val="vi-VN"/>
              </w:rPr>
              <w:t xml:space="preserve">Cấp </w:t>
            </w:r>
            <w:r w:rsidRPr="00F156C8">
              <w:rPr>
                <w:bCs/>
                <w:sz w:val="26"/>
                <w:szCs w:val="26"/>
                <w:lang w:val="da-DK"/>
              </w:rPr>
              <w:t>Giấy chứng nhận đủ điều kiện hoạt động kiểm định kỹ thuật an toàn lao động</w:t>
            </w:r>
            <w:r w:rsidRPr="00F156C8">
              <w:rPr>
                <w:bCs/>
                <w:sz w:val="26"/>
                <w:szCs w:val="26"/>
                <w:lang w:val="vi-VN"/>
              </w:rPr>
              <w:t xml:space="preserve"> thuộc thẩm quyền cấp của Bộ Công Thương</w:t>
            </w:r>
          </w:p>
        </w:tc>
        <w:tc>
          <w:tcPr>
            <w:tcW w:w="3687" w:type="dxa"/>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r w:rsidRPr="00F156C8">
              <w:rPr>
                <w:color w:val="000000"/>
                <w:sz w:val="26"/>
                <w:szCs w:val="26"/>
                <w:lang w:val="vi-VN"/>
              </w:rPr>
              <w:t>Đề xuất Bộ trưởng ủy quyền cho Cục trưởng Cục ATMT chủ động thực hiện cấp giấy chứng nhận cho cá nhân, tổ chức</w:t>
            </w:r>
          </w:p>
        </w:tc>
        <w:tc>
          <w:tcPr>
            <w:tcW w:w="2626" w:type="dxa"/>
            <w:vMerge w:val="restart"/>
            <w:shd w:val="clear" w:color="auto" w:fill="auto"/>
          </w:tcPr>
          <w:p w:rsidR="00796439" w:rsidRPr="00F156C8" w:rsidRDefault="00796439" w:rsidP="00F156C8">
            <w:pPr>
              <w:jc w:val="both"/>
              <w:rPr>
                <w:sz w:val="26"/>
                <w:szCs w:val="26"/>
                <w:lang w:val="vi-VN"/>
              </w:rPr>
            </w:pPr>
            <w:r w:rsidRPr="00F156C8">
              <w:rPr>
                <w:sz w:val="26"/>
                <w:szCs w:val="26"/>
                <w:lang w:val="vi-VN"/>
              </w:rPr>
              <w:t>Thông tư số 09/2017/TT-BCT ngày 13 tháng 7 năm 2017 của Bộ Công Thương quy định hoạt động Kiểm định kỹ thuật an toàn lao động thuộc thẩm quyền quản lý của Bộ Công Thương</w:t>
            </w:r>
          </w:p>
        </w:tc>
        <w:tc>
          <w:tcPr>
            <w:tcW w:w="2379" w:type="dxa"/>
            <w:vMerge w:val="restart"/>
            <w:shd w:val="clear" w:color="auto" w:fill="auto"/>
          </w:tcPr>
          <w:p w:rsidR="00796439" w:rsidRPr="00F156C8" w:rsidRDefault="00796439" w:rsidP="00F156C8">
            <w:pPr>
              <w:jc w:val="both"/>
              <w:rPr>
                <w:sz w:val="26"/>
                <w:szCs w:val="26"/>
                <w:lang w:val="vi-VN"/>
              </w:rPr>
            </w:pPr>
            <w:smartTag w:uri="urn:schemas-microsoft-com:office:smarttags" w:element="PersonName">
              <w:r w:rsidRPr="00F156C8">
                <w:rPr>
                  <w:sz w:val="26"/>
                  <w:szCs w:val="26"/>
                  <w:lang w:val="vi-VN"/>
                </w:rPr>
                <w:t>Ba</w:t>
              </w:r>
            </w:smartTag>
            <w:r w:rsidRPr="00F156C8">
              <w:rPr>
                <w:sz w:val="26"/>
                <w:szCs w:val="26"/>
                <w:lang w:val="vi-VN"/>
              </w:rPr>
              <w:t>n hành Văn bản QPPL sửa đổi Thông tư số 09/2017/TT-BCT theo hướng sửa Khoản 2 Điều 15 về thẩm quyền cấp GCN</w:t>
            </w: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bCs/>
                <w:sz w:val="26"/>
                <w:szCs w:val="26"/>
                <w:lang w:val="vi-VN"/>
              </w:rPr>
              <w:t xml:space="preserve">Cấp lại </w:t>
            </w:r>
            <w:r w:rsidRPr="00F156C8">
              <w:rPr>
                <w:bCs/>
                <w:sz w:val="26"/>
                <w:szCs w:val="26"/>
                <w:lang w:val="da-DK"/>
              </w:rPr>
              <w:t xml:space="preserve">Giấy chứng nhận đủ điều kiện hoạt động kiểm định kỹ </w:t>
            </w:r>
            <w:r w:rsidRPr="00F156C8">
              <w:rPr>
                <w:bCs/>
                <w:sz w:val="26"/>
                <w:szCs w:val="26"/>
                <w:lang w:val="da-DK"/>
              </w:rPr>
              <w:lastRenderedPageBreak/>
              <w:t>thuật an toàn lao động</w:t>
            </w:r>
            <w:r w:rsidRPr="00F156C8">
              <w:rPr>
                <w:bCs/>
                <w:sz w:val="26"/>
                <w:szCs w:val="26"/>
                <w:lang w:val="vi-VN"/>
              </w:rPr>
              <w:t xml:space="preserve"> thuộc thẩm quyền cấp của Bộ Công Thương</w:t>
            </w:r>
          </w:p>
        </w:tc>
        <w:tc>
          <w:tcPr>
            <w:tcW w:w="3687" w:type="dxa"/>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r w:rsidRPr="00F156C8">
              <w:rPr>
                <w:color w:val="000000"/>
                <w:sz w:val="26"/>
                <w:szCs w:val="26"/>
                <w:lang w:val="vi-VN"/>
              </w:rPr>
              <w:lastRenderedPageBreak/>
              <w:t xml:space="preserve">Đề xuất Bộ trưởng ủy quyền cho Cục trưởng Cục </w:t>
            </w:r>
            <w:r w:rsidR="00D150D4" w:rsidRPr="00A839F6">
              <w:rPr>
                <w:color w:val="000000"/>
                <w:sz w:val="26"/>
                <w:szCs w:val="26"/>
                <w:lang w:val="vi-VN"/>
              </w:rPr>
              <w:t xml:space="preserve">Kỹ thuật an toàn </w:t>
            </w:r>
            <w:r w:rsidR="00D150D4" w:rsidRPr="00A839F6">
              <w:rPr>
                <w:color w:val="000000"/>
                <w:sz w:val="26"/>
                <w:szCs w:val="26"/>
                <w:lang w:val="vi-VN"/>
              </w:rPr>
              <w:lastRenderedPageBreak/>
              <w:t>và Môi trường công nghiệp</w:t>
            </w:r>
            <w:r w:rsidRPr="00F156C8">
              <w:rPr>
                <w:color w:val="000000"/>
                <w:sz w:val="26"/>
                <w:szCs w:val="26"/>
                <w:lang w:val="vi-VN"/>
              </w:rPr>
              <w:t xml:space="preserve"> chủ động thực hiện cấp giấy chứng nhận cho cá nhân, tổ chức</w:t>
            </w: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bCs/>
                <w:sz w:val="26"/>
                <w:szCs w:val="26"/>
                <w:lang w:val="vi-VN"/>
              </w:rPr>
              <w:t xml:space="preserve">Cấp gia hạn </w:t>
            </w:r>
            <w:r w:rsidRPr="00F156C8">
              <w:rPr>
                <w:bCs/>
                <w:sz w:val="26"/>
                <w:szCs w:val="26"/>
                <w:lang w:val="da-DK"/>
              </w:rPr>
              <w:t>Giấy chứng nhận đủ điều kiện hoạt động kiểm định kỹ thuật an toàn lao động</w:t>
            </w:r>
            <w:r w:rsidRPr="00F156C8">
              <w:rPr>
                <w:bCs/>
                <w:sz w:val="26"/>
                <w:szCs w:val="26"/>
                <w:lang w:val="vi-VN"/>
              </w:rPr>
              <w:t xml:space="preserve"> thuộc thẩm quyền cấp của Bộ Công Thương</w:t>
            </w:r>
          </w:p>
        </w:tc>
        <w:tc>
          <w:tcPr>
            <w:tcW w:w="3687" w:type="dxa"/>
            <w:shd w:val="clear" w:color="auto" w:fill="auto"/>
          </w:tcPr>
          <w:p w:rsidR="00796439" w:rsidRPr="00F156C8" w:rsidRDefault="00D150D4" w:rsidP="00F156C8">
            <w:pPr>
              <w:pStyle w:val="NormalWeb"/>
              <w:shd w:val="clear" w:color="auto" w:fill="FFFFFF"/>
              <w:spacing w:before="120" w:line="234" w:lineRule="atLeast"/>
              <w:jc w:val="both"/>
              <w:rPr>
                <w:color w:val="000000"/>
                <w:sz w:val="26"/>
                <w:szCs w:val="26"/>
                <w:lang w:val="vi-VN"/>
              </w:rPr>
            </w:pPr>
            <w:r w:rsidRPr="00F156C8">
              <w:rPr>
                <w:color w:val="000000"/>
                <w:sz w:val="26"/>
                <w:szCs w:val="26"/>
                <w:lang w:val="vi-VN"/>
              </w:rPr>
              <w:t xml:space="preserve">Đề xuất Bộ trưởng ủy quyền cho Cục trưởng Cục </w:t>
            </w:r>
            <w:r w:rsidRPr="00A839F6">
              <w:rPr>
                <w:color w:val="000000"/>
                <w:sz w:val="26"/>
                <w:szCs w:val="26"/>
                <w:lang w:val="vi-VN"/>
              </w:rPr>
              <w:t>Kỹ thuật an toàn và Môi trường công nghiệp</w:t>
            </w:r>
            <w:r w:rsidRPr="00F156C8">
              <w:rPr>
                <w:color w:val="000000"/>
                <w:sz w:val="26"/>
                <w:szCs w:val="26"/>
                <w:lang w:val="vi-VN"/>
              </w:rPr>
              <w:t xml:space="preserve"> chủ động thực hiện cấp giấy chứng nhận cho cá nhân, tổ chức</w:t>
            </w: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14505" w:type="dxa"/>
            <w:gridSpan w:val="6"/>
            <w:shd w:val="clear" w:color="auto" w:fill="auto"/>
          </w:tcPr>
          <w:p w:rsidR="00796439" w:rsidRPr="00F156C8" w:rsidRDefault="00796439" w:rsidP="00F156C8">
            <w:pPr>
              <w:jc w:val="both"/>
              <w:rPr>
                <w:b/>
                <w:sz w:val="26"/>
                <w:szCs w:val="26"/>
                <w:lang w:val="vi-VN"/>
              </w:rPr>
            </w:pPr>
            <w:r w:rsidRPr="00F156C8">
              <w:rPr>
                <w:b/>
                <w:sz w:val="26"/>
                <w:szCs w:val="26"/>
                <w:lang w:val="vi-VN"/>
              </w:rPr>
              <w:t>VII. Lĩnh vực Kinh doanh rượu</w:t>
            </w: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da-DK"/>
              </w:rPr>
              <w:t>Cấp giấy phép phân phối rượu</w:t>
            </w:r>
          </w:p>
        </w:tc>
        <w:tc>
          <w:tcPr>
            <w:tcW w:w="3687" w:type="dxa"/>
            <w:shd w:val="clear" w:color="auto" w:fill="auto"/>
          </w:tcPr>
          <w:p w:rsidR="00796439" w:rsidRPr="00F156C8" w:rsidRDefault="00796439" w:rsidP="00F156C8">
            <w:pPr>
              <w:spacing w:before="60" w:after="60"/>
              <w:jc w:val="both"/>
              <w:rPr>
                <w:sz w:val="26"/>
                <w:szCs w:val="26"/>
                <w:lang w:val="vi-VN"/>
              </w:rPr>
            </w:pPr>
            <w:r w:rsidRPr="00F156C8">
              <w:rPr>
                <w:sz w:val="26"/>
                <w:szCs w:val="26"/>
                <w:lang w:val="vi-VN"/>
              </w:rPr>
              <w:t xml:space="preserve">Đơn giản hóa điều kiện cấp giấy phép đối với TTHC này, cụ thể đề xuất Bãi bỏ điều kiện: </w:t>
            </w:r>
            <w:r w:rsidRPr="00F156C8">
              <w:rPr>
                <w:color w:val="000000"/>
                <w:sz w:val="26"/>
                <w:szCs w:val="26"/>
                <w:shd w:val="clear" w:color="auto" w:fill="FFFFFF"/>
                <w:lang w:val="vi-VN"/>
              </w:rPr>
              <w:t>Có quyền sử dụng hợp pháp kho hàng hoặc hệ thống kho hàng với tổng diện tích sàn sử dụng từ 150 m</w:t>
            </w:r>
            <w:r w:rsidRPr="00F156C8">
              <w:rPr>
                <w:color w:val="000000"/>
                <w:sz w:val="26"/>
                <w:szCs w:val="26"/>
                <w:shd w:val="clear" w:color="auto" w:fill="FFFFFF"/>
                <w:vertAlign w:val="superscript"/>
                <w:lang w:val="vi-VN"/>
              </w:rPr>
              <w:t>2</w:t>
            </w:r>
            <w:r w:rsidRPr="00F156C8">
              <w:rPr>
                <w:color w:val="000000"/>
                <w:sz w:val="26"/>
                <w:szCs w:val="26"/>
                <w:shd w:val="clear" w:color="auto" w:fill="FFFFFF"/>
                <w:lang w:val="vi-VN"/>
              </w:rPr>
              <w:t> trở lên.</w:t>
            </w:r>
          </w:p>
        </w:tc>
        <w:tc>
          <w:tcPr>
            <w:tcW w:w="2626" w:type="dxa"/>
            <w:vMerge w:val="restart"/>
            <w:shd w:val="clear" w:color="auto" w:fill="auto"/>
          </w:tcPr>
          <w:p w:rsidR="00796439" w:rsidRPr="00F156C8" w:rsidRDefault="00796439" w:rsidP="00F156C8">
            <w:pPr>
              <w:jc w:val="both"/>
              <w:rPr>
                <w:sz w:val="26"/>
                <w:szCs w:val="26"/>
                <w:lang w:val="vi-VN"/>
              </w:rPr>
            </w:pPr>
            <w:r w:rsidRPr="00F156C8">
              <w:rPr>
                <w:sz w:val="26"/>
                <w:szCs w:val="26"/>
                <w:lang w:val="da-DK"/>
              </w:rPr>
              <w:t xml:space="preserve">Nghị định số 105/2017/NĐ-CP ngày 14 tháng 9 năm 2017 của Chính phủ quy định về Kinh doanh rượu </w:t>
            </w:r>
          </w:p>
        </w:tc>
        <w:tc>
          <w:tcPr>
            <w:tcW w:w="2379" w:type="dxa"/>
            <w:vMerge w:val="restart"/>
            <w:shd w:val="clear" w:color="auto" w:fill="auto"/>
          </w:tcPr>
          <w:p w:rsidR="00796439" w:rsidRPr="00F156C8" w:rsidRDefault="00796439" w:rsidP="00F156C8">
            <w:pPr>
              <w:jc w:val="both"/>
              <w:rPr>
                <w:sz w:val="26"/>
                <w:szCs w:val="26"/>
                <w:lang w:val="vi-VN"/>
              </w:rPr>
            </w:pPr>
            <w:smartTag w:uri="urn:schemas-microsoft-com:office:smarttags" w:element="PersonName">
              <w:r w:rsidRPr="00F156C8">
                <w:rPr>
                  <w:sz w:val="26"/>
                  <w:szCs w:val="26"/>
                  <w:lang w:val="vi-VN"/>
                </w:rPr>
                <w:t>Ba</w:t>
              </w:r>
            </w:smartTag>
            <w:r w:rsidRPr="00F156C8">
              <w:rPr>
                <w:sz w:val="26"/>
                <w:szCs w:val="26"/>
                <w:lang w:val="vi-VN"/>
              </w:rPr>
              <w:t>n hành Văn bản QPPL sửa đổi Nghị định số 105/2017/NĐ-CP theo hướng bãi bỏ điều kiện cấp phép quy định tại Khoản 2 Điều 11; Khoản 2 Điều 12</w:t>
            </w:r>
          </w:p>
        </w:tc>
        <w:tc>
          <w:tcPr>
            <w:tcW w:w="2366" w:type="dxa"/>
            <w:vMerge w:val="restart"/>
            <w:shd w:val="clear" w:color="auto" w:fill="auto"/>
          </w:tcPr>
          <w:p w:rsidR="00796439" w:rsidRPr="00F156C8" w:rsidRDefault="00796439" w:rsidP="00F156C8">
            <w:pPr>
              <w:jc w:val="both"/>
              <w:rPr>
                <w:sz w:val="26"/>
                <w:szCs w:val="26"/>
                <w:lang w:val="vi-VN"/>
              </w:rPr>
            </w:pPr>
            <w:r w:rsidRPr="00F156C8">
              <w:rPr>
                <w:sz w:val="26"/>
                <w:szCs w:val="26"/>
                <w:lang w:val="vi-VN"/>
              </w:rPr>
              <w:t>- Chủ trì: Cục Công nghiệp</w:t>
            </w:r>
          </w:p>
          <w:p w:rsidR="00796439" w:rsidRPr="00F156C8" w:rsidRDefault="00796439" w:rsidP="00F156C8">
            <w:pPr>
              <w:jc w:val="both"/>
              <w:rPr>
                <w:sz w:val="26"/>
                <w:szCs w:val="26"/>
                <w:lang w:val="vi-VN"/>
              </w:rPr>
            </w:pPr>
            <w:r w:rsidRPr="00F156C8">
              <w:rPr>
                <w:sz w:val="26"/>
                <w:szCs w:val="26"/>
                <w:lang w:val="vi-VN"/>
              </w:rPr>
              <w:t>- Phối hợp: Vụ Thị trường trong nước</w:t>
            </w: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da-DK"/>
              </w:rPr>
              <w:t>Cấp giấy phép bán buôn rượu</w:t>
            </w:r>
          </w:p>
        </w:tc>
        <w:tc>
          <w:tcPr>
            <w:tcW w:w="3687" w:type="dxa"/>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r w:rsidRPr="00F156C8">
              <w:rPr>
                <w:sz w:val="26"/>
                <w:szCs w:val="26"/>
                <w:lang w:val="vi-VN"/>
              </w:rPr>
              <w:t xml:space="preserve">Đơn giản hóa điều kiện cấp giấy phép đối với TTHC này, cụ thể đề xuất Bãi bỏ điều kiện: </w:t>
            </w:r>
            <w:r w:rsidRPr="00F156C8">
              <w:rPr>
                <w:color w:val="000000"/>
                <w:sz w:val="26"/>
                <w:szCs w:val="26"/>
                <w:shd w:val="clear" w:color="auto" w:fill="FFFFFF"/>
                <w:lang w:val="vi-VN"/>
              </w:rPr>
              <w:t>Có quyền sử dụng hợp pháp kho hàng hoặc hệ thống kho hàng với tổng diện tích sàn sử dụng từ 50 m</w:t>
            </w:r>
            <w:r w:rsidRPr="00F156C8">
              <w:rPr>
                <w:color w:val="000000"/>
                <w:sz w:val="26"/>
                <w:szCs w:val="26"/>
                <w:shd w:val="clear" w:color="auto" w:fill="FFFFFF"/>
                <w:vertAlign w:val="superscript"/>
                <w:lang w:val="vi-VN"/>
              </w:rPr>
              <w:t>2</w:t>
            </w:r>
            <w:r w:rsidRPr="00F156C8">
              <w:rPr>
                <w:color w:val="000000"/>
                <w:sz w:val="26"/>
                <w:szCs w:val="26"/>
                <w:shd w:val="clear" w:color="auto" w:fill="FFFFFF"/>
                <w:lang w:val="vi-VN"/>
              </w:rPr>
              <w:t> trở lên</w:t>
            </w: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14505" w:type="dxa"/>
            <w:gridSpan w:val="6"/>
            <w:shd w:val="clear" w:color="auto" w:fill="auto"/>
          </w:tcPr>
          <w:p w:rsidR="00796439" w:rsidRPr="00F156C8" w:rsidRDefault="00796439" w:rsidP="00F156C8">
            <w:pPr>
              <w:jc w:val="both"/>
              <w:rPr>
                <w:b/>
                <w:sz w:val="26"/>
                <w:szCs w:val="26"/>
                <w:lang w:val="vi-VN"/>
              </w:rPr>
            </w:pPr>
            <w:r w:rsidRPr="00F156C8">
              <w:rPr>
                <w:b/>
                <w:sz w:val="26"/>
                <w:szCs w:val="26"/>
                <w:lang w:val="vi-VN"/>
              </w:rPr>
              <w:t>VIII. Lĩnh vực Năng lượng</w:t>
            </w: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color w:val="000000"/>
                <w:sz w:val="26"/>
                <w:szCs w:val="26"/>
                <w:lang w:val="vi-VN"/>
              </w:rPr>
            </w:pPr>
            <w:r w:rsidRPr="00F156C8">
              <w:rPr>
                <w:sz w:val="26"/>
                <w:szCs w:val="26"/>
                <w:lang w:val="it-IT"/>
              </w:rPr>
              <w:t xml:space="preserve">Thông qua kế hoạch đấu thầu các dự án nhà máy nhiệt điện, đối với 03 dự án thực hiện cơ chế thí điểm thiết kế, </w:t>
            </w:r>
            <w:r w:rsidRPr="00F156C8">
              <w:rPr>
                <w:sz w:val="26"/>
                <w:szCs w:val="26"/>
                <w:lang w:val="it-IT"/>
              </w:rPr>
              <w:lastRenderedPageBreak/>
              <w:t>chế tạo trong nước thiết bị phụ nhà máy nhiệt điện theo Quyết định 1791/QĐ-TTg ngày 29 tháng 11 năm 2012 của Thủ tướng Chính phủ về việc phê duyệt cơ chế thực hiện thí điểm thiết kế, chế tạo trong nước thiết bị các nhà máy nhiệt điện trong giai đoạn 2012 – 2025</w:t>
            </w:r>
          </w:p>
        </w:tc>
        <w:tc>
          <w:tcPr>
            <w:tcW w:w="3687" w:type="dxa"/>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r w:rsidRPr="00F156C8">
              <w:rPr>
                <w:color w:val="000000"/>
                <w:sz w:val="26"/>
                <w:szCs w:val="26"/>
                <w:lang w:val="vi-VN"/>
              </w:rPr>
              <w:lastRenderedPageBreak/>
              <w:t>Bãi bỏ TTHC này</w:t>
            </w:r>
          </w:p>
        </w:tc>
        <w:tc>
          <w:tcPr>
            <w:tcW w:w="2626" w:type="dxa"/>
            <w:vMerge w:val="restart"/>
            <w:shd w:val="clear" w:color="auto" w:fill="auto"/>
          </w:tcPr>
          <w:p w:rsidR="00796439" w:rsidRPr="00F156C8" w:rsidRDefault="00796439" w:rsidP="00F156C8">
            <w:pPr>
              <w:jc w:val="both"/>
              <w:rPr>
                <w:sz w:val="26"/>
                <w:szCs w:val="26"/>
                <w:lang w:val="vi-VN"/>
              </w:rPr>
            </w:pPr>
            <w:r w:rsidRPr="00F156C8">
              <w:rPr>
                <w:sz w:val="26"/>
                <w:szCs w:val="26"/>
                <w:lang w:val="vi-VN"/>
              </w:rPr>
              <w:t>Thông tư số 23/2014/TT-BCT</w:t>
            </w:r>
            <w:r w:rsidRPr="00F156C8">
              <w:rPr>
                <w:sz w:val="26"/>
                <w:szCs w:val="26"/>
                <w:lang w:val="da-DK"/>
              </w:rPr>
              <w:t xml:space="preserve"> ngày 25 tháng 7 năm 2014 của Bộ Công Thương quy định trình tự lập </w:t>
            </w:r>
            <w:r w:rsidRPr="00F156C8">
              <w:rPr>
                <w:sz w:val="26"/>
                <w:szCs w:val="26"/>
                <w:lang w:val="da-DK"/>
              </w:rPr>
              <w:lastRenderedPageBreak/>
              <w:t>thẩm định và phê duyệt Hợp đồng thiết kế, chế tạo trong nước thiết bị phụ nhà máy điện</w:t>
            </w:r>
          </w:p>
        </w:tc>
        <w:tc>
          <w:tcPr>
            <w:tcW w:w="2379" w:type="dxa"/>
            <w:vMerge w:val="restart"/>
            <w:shd w:val="clear" w:color="auto" w:fill="auto"/>
          </w:tcPr>
          <w:p w:rsidR="00796439" w:rsidRPr="00F156C8" w:rsidRDefault="00796439" w:rsidP="00F156C8">
            <w:pPr>
              <w:jc w:val="both"/>
              <w:rPr>
                <w:sz w:val="26"/>
                <w:szCs w:val="26"/>
                <w:lang w:val="vi-VN"/>
              </w:rPr>
            </w:pPr>
            <w:smartTag w:uri="urn:schemas-microsoft-com:office:smarttags" w:element="PersonName">
              <w:r w:rsidRPr="00F156C8">
                <w:rPr>
                  <w:sz w:val="26"/>
                  <w:szCs w:val="26"/>
                  <w:lang w:val="vi-VN"/>
                </w:rPr>
                <w:lastRenderedPageBreak/>
                <w:t>Ba</w:t>
              </w:r>
            </w:smartTag>
            <w:r w:rsidRPr="00F156C8">
              <w:rPr>
                <w:sz w:val="26"/>
                <w:szCs w:val="26"/>
                <w:lang w:val="vi-VN"/>
              </w:rPr>
              <w:t xml:space="preserve">n hành Văn bản QPPL sửa đổi Thông tư số 23/2014/TT-BCT theo hướng bãi bỏ </w:t>
            </w:r>
            <w:r w:rsidRPr="00F156C8">
              <w:rPr>
                <w:sz w:val="26"/>
                <w:szCs w:val="26"/>
                <w:lang w:val="vi-VN"/>
              </w:rPr>
              <w:lastRenderedPageBreak/>
              <w:t>Điều 5; Điều 6; Điều 7; Điều 8.</w:t>
            </w:r>
          </w:p>
        </w:tc>
        <w:tc>
          <w:tcPr>
            <w:tcW w:w="2366" w:type="dxa"/>
            <w:vMerge w:val="restart"/>
            <w:shd w:val="clear" w:color="auto" w:fill="auto"/>
          </w:tcPr>
          <w:p w:rsidR="00796439" w:rsidRPr="00F156C8" w:rsidRDefault="00796439" w:rsidP="00F156C8">
            <w:pPr>
              <w:jc w:val="both"/>
              <w:rPr>
                <w:sz w:val="26"/>
                <w:szCs w:val="26"/>
                <w:lang w:val="vi-VN"/>
              </w:rPr>
            </w:pPr>
            <w:r w:rsidRPr="00F156C8">
              <w:rPr>
                <w:sz w:val="26"/>
                <w:szCs w:val="26"/>
                <w:lang w:val="vi-VN"/>
              </w:rPr>
              <w:lastRenderedPageBreak/>
              <w:t>- Chủ trì: Cục Điện lực và Năng lượng tái tạo</w:t>
            </w:r>
          </w:p>
          <w:p w:rsidR="00796439" w:rsidRPr="00F156C8" w:rsidRDefault="00796439" w:rsidP="00F156C8">
            <w:pPr>
              <w:jc w:val="both"/>
              <w:rPr>
                <w:sz w:val="26"/>
                <w:szCs w:val="26"/>
                <w:lang w:val="vi-VN"/>
              </w:rPr>
            </w:pPr>
            <w:r w:rsidRPr="00F156C8">
              <w:rPr>
                <w:sz w:val="26"/>
                <w:szCs w:val="26"/>
                <w:lang w:val="vi-VN"/>
              </w:rPr>
              <w:t>- Phối hợp: Các đơn vị liên quan</w:t>
            </w: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it-IT"/>
              </w:rPr>
            </w:pPr>
            <w:r w:rsidRPr="00F156C8">
              <w:rPr>
                <w:sz w:val="26"/>
                <w:szCs w:val="26"/>
                <w:lang w:val="it-IT"/>
              </w:rPr>
              <w:t>Thông qua Hợp đồng thiết kế, chế tạo thiết bị phụ nhà máy nhiệt điện</w:t>
            </w:r>
          </w:p>
        </w:tc>
        <w:tc>
          <w:tcPr>
            <w:tcW w:w="3687" w:type="dxa"/>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r w:rsidRPr="00F156C8">
              <w:rPr>
                <w:color w:val="000000"/>
                <w:sz w:val="26"/>
                <w:szCs w:val="26"/>
                <w:lang w:val="vi-VN"/>
              </w:rPr>
              <w:t>Bãi bỏ TTHC này</w:t>
            </w: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it-IT"/>
              </w:rPr>
            </w:pPr>
            <w:r w:rsidRPr="00F156C8">
              <w:rPr>
                <w:sz w:val="26"/>
                <w:szCs w:val="26"/>
                <w:lang w:val="sv-SE"/>
              </w:rPr>
              <w:t>Đăng ký hỗ trợ giá điện đối với dự án điện sinh khối không nối lưới.</w:t>
            </w:r>
          </w:p>
        </w:tc>
        <w:tc>
          <w:tcPr>
            <w:tcW w:w="3687" w:type="dxa"/>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r w:rsidRPr="00F156C8">
              <w:rPr>
                <w:color w:val="000000"/>
                <w:sz w:val="26"/>
                <w:szCs w:val="26"/>
                <w:lang w:val="vi-VN"/>
              </w:rPr>
              <w:t>Bãi bỏ TTHC này</w:t>
            </w:r>
          </w:p>
        </w:tc>
        <w:tc>
          <w:tcPr>
            <w:tcW w:w="2626" w:type="dxa"/>
            <w:shd w:val="clear" w:color="auto" w:fill="auto"/>
          </w:tcPr>
          <w:p w:rsidR="00796439" w:rsidRPr="00F156C8" w:rsidRDefault="00796439" w:rsidP="00F156C8">
            <w:pPr>
              <w:spacing w:before="120" w:after="120"/>
              <w:jc w:val="both"/>
              <w:rPr>
                <w:sz w:val="26"/>
                <w:szCs w:val="26"/>
                <w:lang w:val="da-DK"/>
              </w:rPr>
            </w:pPr>
            <w:r w:rsidRPr="00F156C8">
              <w:rPr>
                <w:sz w:val="26"/>
                <w:szCs w:val="26"/>
                <w:lang w:val="da-DK"/>
              </w:rPr>
              <w:t xml:space="preserve">Thông tư số 44/2015/TT-BCT ngày </w:t>
            </w:r>
            <w:r w:rsidR="00D150D4" w:rsidRPr="00F156C8">
              <w:rPr>
                <w:sz w:val="26"/>
                <w:szCs w:val="26"/>
                <w:lang w:val="da-DK"/>
              </w:rPr>
              <w:t>0</w:t>
            </w:r>
            <w:r w:rsidRPr="00F156C8">
              <w:rPr>
                <w:sz w:val="26"/>
                <w:szCs w:val="26"/>
                <w:lang w:val="da-DK"/>
              </w:rPr>
              <w:t>9 tháng 12 năm 2015 của Bộ Công Thương quy định phát triển dự án, biểu giá chi phí tránh được và Hợp đồng mua bán điện mẫu áp dụng cho dự án điện sinh khối</w:t>
            </w:r>
          </w:p>
        </w:tc>
        <w:tc>
          <w:tcPr>
            <w:tcW w:w="2379" w:type="dxa"/>
            <w:shd w:val="clear" w:color="auto" w:fill="auto"/>
          </w:tcPr>
          <w:p w:rsidR="00796439" w:rsidRPr="00F156C8" w:rsidRDefault="00796439" w:rsidP="00F156C8">
            <w:pPr>
              <w:jc w:val="both"/>
              <w:rPr>
                <w:sz w:val="26"/>
                <w:szCs w:val="26"/>
                <w:lang w:val="vi-VN"/>
              </w:rPr>
            </w:pPr>
            <w:smartTag w:uri="urn:schemas-microsoft-com:office:smarttags" w:element="PersonName">
              <w:r w:rsidRPr="00F156C8">
                <w:rPr>
                  <w:sz w:val="26"/>
                  <w:szCs w:val="26"/>
                  <w:lang w:val="vi-VN"/>
                </w:rPr>
                <w:t>Ba</w:t>
              </w:r>
            </w:smartTag>
            <w:r w:rsidRPr="00F156C8">
              <w:rPr>
                <w:sz w:val="26"/>
                <w:szCs w:val="26"/>
                <w:lang w:val="vi-VN"/>
              </w:rPr>
              <w:t>n hành Văn bản QPPL sửa đổi Thông tư số 44/2015/TT-BCT theo hướng bãi bỏ Điều 7 Thông tư này.</w:t>
            </w: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14505" w:type="dxa"/>
            <w:gridSpan w:val="6"/>
            <w:shd w:val="clear" w:color="auto" w:fill="auto"/>
          </w:tcPr>
          <w:p w:rsidR="00796439" w:rsidRPr="00F156C8" w:rsidRDefault="00796439" w:rsidP="00F156C8">
            <w:pPr>
              <w:jc w:val="both"/>
              <w:rPr>
                <w:b/>
                <w:sz w:val="26"/>
                <w:szCs w:val="26"/>
              </w:rPr>
            </w:pPr>
            <w:r w:rsidRPr="00F156C8">
              <w:rPr>
                <w:b/>
                <w:sz w:val="26"/>
                <w:szCs w:val="26"/>
              </w:rPr>
              <w:t>IX. Lĩnh vực Điện</w:t>
            </w: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sv-SE"/>
              </w:rPr>
            </w:pPr>
            <w:r w:rsidRPr="00F156C8">
              <w:rPr>
                <w:sz w:val="26"/>
                <w:szCs w:val="26"/>
                <w:lang w:val="sv-SE"/>
              </w:rPr>
              <w:t>Đăng ký tham gia thị trường</w:t>
            </w:r>
          </w:p>
        </w:tc>
        <w:tc>
          <w:tcPr>
            <w:tcW w:w="3687" w:type="dxa"/>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rPr>
            </w:pPr>
            <w:r w:rsidRPr="00F156C8">
              <w:rPr>
                <w:color w:val="000000"/>
                <w:sz w:val="26"/>
                <w:szCs w:val="26"/>
              </w:rPr>
              <w:t>Bãi bỏ TTHC này</w:t>
            </w:r>
          </w:p>
        </w:tc>
        <w:tc>
          <w:tcPr>
            <w:tcW w:w="2626" w:type="dxa"/>
            <w:shd w:val="clear" w:color="auto" w:fill="auto"/>
          </w:tcPr>
          <w:p w:rsidR="00796439" w:rsidRPr="00F156C8" w:rsidRDefault="00796439" w:rsidP="00F156C8">
            <w:pPr>
              <w:spacing w:before="120" w:after="120"/>
              <w:jc w:val="both"/>
              <w:rPr>
                <w:sz w:val="26"/>
                <w:szCs w:val="26"/>
              </w:rPr>
            </w:pPr>
            <w:r w:rsidRPr="00F156C8">
              <w:rPr>
                <w:sz w:val="26"/>
                <w:szCs w:val="26"/>
              </w:rPr>
              <w:t xml:space="preserve">- Thông tư số 30/2014/TT-BCT ngày 02 tháng 10 năm 2014 của Bộ Công Thương </w:t>
            </w:r>
            <w:r w:rsidRPr="00F156C8">
              <w:rPr>
                <w:sz w:val="26"/>
                <w:szCs w:val="26"/>
              </w:rPr>
              <w:lastRenderedPageBreak/>
              <w:t>quy định vận hành thị trường phát điện cạnh tranh</w:t>
            </w:r>
          </w:p>
          <w:p w:rsidR="00796439" w:rsidRPr="00F156C8" w:rsidRDefault="00D150D4" w:rsidP="00F156C8">
            <w:pPr>
              <w:spacing w:before="120" w:after="120"/>
              <w:jc w:val="both"/>
              <w:rPr>
                <w:sz w:val="26"/>
                <w:szCs w:val="26"/>
              </w:rPr>
            </w:pPr>
            <w:r w:rsidRPr="00F156C8">
              <w:rPr>
                <w:sz w:val="26"/>
                <w:szCs w:val="26"/>
              </w:rPr>
              <w:t>-</w:t>
            </w:r>
            <w:r w:rsidR="00796439" w:rsidRPr="00F156C8">
              <w:rPr>
                <w:sz w:val="26"/>
                <w:szCs w:val="26"/>
              </w:rPr>
              <w:t xml:space="preserve">Thông tư số 51/2015/TT-BCT ngày 29 tháng 12 năm 2015 của Bộ Công Thương sửa đổi, bổ sung một số Điều của Thông tư số 30/2014/TT-BCT ngày 02 tháng 10 năm 2014 của Bộ trưởng Bộ Công Thương quy định vận hành thị trường phát điện cạnh tranh và Thông tư số 56/2014/TT-BCT ngày 29 tháng 12 năm 2014 của Bộ trưởng Bộ Công Thương quy định phương pháp xác định giá phát điện, trình tự kiểm tra hợp đồng mua bán điện. </w:t>
            </w:r>
          </w:p>
        </w:tc>
        <w:tc>
          <w:tcPr>
            <w:tcW w:w="2379" w:type="dxa"/>
            <w:shd w:val="clear" w:color="auto" w:fill="auto"/>
          </w:tcPr>
          <w:p w:rsidR="00796439" w:rsidRPr="00F156C8" w:rsidRDefault="00796439" w:rsidP="00F156C8">
            <w:pPr>
              <w:jc w:val="both"/>
              <w:rPr>
                <w:sz w:val="26"/>
                <w:szCs w:val="26"/>
                <w:lang w:val="vi-VN"/>
              </w:rPr>
            </w:pPr>
            <w:smartTag w:uri="urn:schemas-microsoft-com:office:smarttags" w:element="PersonName">
              <w:r w:rsidRPr="00F156C8">
                <w:rPr>
                  <w:sz w:val="26"/>
                  <w:szCs w:val="26"/>
                  <w:lang w:val="vi-VN"/>
                </w:rPr>
                <w:lastRenderedPageBreak/>
                <w:t>Ba</w:t>
              </w:r>
            </w:smartTag>
            <w:r w:rsidRPr="00F156C8">
              <w:rPr>
                <w:sz w:val="26"/>
                <w:szCs w:val="26"/>
                <w:lang w:val="vi-VN"/>
              </w:rPr>
              <w:t xml:space="preserve">n hành Văn bản QPPL sửa đổi Thông tư số 30/2014/TT-BCT và Thông tư </w:t>
            </w:r>
            <w:r w:rsidRPr="00F156C8">
              <w:rPr>
                <w:sz w:val="26"/>
                <w:szCs w:val="26"/>
                <w:lang w:val="vi-VN"/>
              </w:rPr>
              <w:lastRenderedPageBreak/>
              <w:t>51/2015/TT-BCT theo hướng: Sửa đổi Khoản 6 của Điều 4, Điều 5, Điều 6 Thông tư 30/2014/TT-BCT.</w:t>
            </w:r>
          </w:p>
          <w:p w:rsidR="00796439" w:rsidRPr="00F156C8" w:rsidRDefault="00796439" w:rsidP="00F156C8">
            <w:pPr>
              <w:jc w:val="both"/>
              <w:rPr>
                <w:sz w:val="26"/>
                <w:szCs w:val="26"/>
                <w:lang w:val="vi-VN"/>
              </w:rPr>
            </w:pPr>
            <w:r w:rsidRPr="00F156C8">
              <w:rPr>
                <w:sz w:val="26"/>
                <w:szCs w:val="26"/>
                <w:lang w:val="vi-VN"/>
              </w:rPr>
              <w:t>- Bãi bỏ Khoản 2, 3, 4 Điều 1 Thông tư 51/2015/TT-BCT</w:t>
            </w:r>
          </w:p>
        </w:tc>
        <w:tc>
          <w:tcPr>
            <w:tcW w:w="2366" w:type="dxa"/>
            <w:shd w:val="clear" w:color="auto" w:fill="auto"/>
          </w:tcPr>
          <w:p w:rsidR="00796439" w:rsidRPr="00F156C8" w:rsidRDefault="00796439" w:rsidP="00F156C8">
            <w:pPr>
              <w:jc w:val="both"/>
              <w:rPr>
                <w:sz w:val="26"/>
                <w:szCs w:val="26"/>
                <w:lang w:val="vi-VN"/>
              </w:rPr>
            </w:pPr>
            <w:r w:rsidRPr="00F156C8">
              <w:rPr>
                <w:sz w:val="26"/>
                <w:szCs w:val="26"/>
                <w:lang w:val="vi-VN"/>
              </w:rPr>
              <w:lastRenderedPageBreak/>
              <w:t>- Chủ trì: Cục Điều tiết điện lực</w:t>
            </w:r>
          </w:p>
          <w:p w:rsidR="00796439" w:rsidRPr="00F156C8" w:rsidRDefault="00796439" w:rsidP="00F156C8">
            <w:pPr>
              <w:jc w:val="both"/>
              <w:rPr>
                <w:sz w:val="26"/>
                <w:szCs w:val="26"/>
                <w:lang w:val="vi-VN"/>
              </w:rPr>
            </w:pPr>
            <w:r w:rsidRPr="00F156C8">
              <w:rPr>
                <w:sz w:val="26"/>
                <w:szCs w:val="26"/>
                <w:lang w:val="vi-VN"/>
              </w:rPr>
              <w:t>- Phối hợp: Các đơn vị có liên quan</w:t>
            </w:r>
          </w:p>
        </w:tc>
      </w:tr>
      <w:tr w:rsidR="00796439" w:rsidRPr="00F156C8" w:rsidTr="004218FD">
        <w:tc>
          <w:tcPr>
            <w:tcW w:w="14505" w:type="dxa"/>
            <w:gridSpan w:val="6"/>
            <w:shd w:val="clear" w:color="auto" w:fill="auto"/>
          </w:tcPr>
          <w:p w:rsidR="00796439" w:rsidRPr="00F156C8" w:rsidRDefault="00796439" w:rsidP="00F156C8">
            <w:pPr>
              <w:jc w:val="both"/>
              <w:rPr>
                <w:b/>
                <w:sz w:val="26"/>
                <w:szCs w:val="26"/>
                <w:lang w:val="vi-VN"/>
              </w:rPr>
            </w:pPr>
            <w:r w:rsidRPr="00F156C8">
              <w:rPr>
                <w:b/>
                <w:sz w:val="26"/>
                <w:szCs w:val="26"/>
                <w:lang w:val="vi-VN"/>
              </w:rPr>
              <w:lastRenderedPageBreak/>
              <w:t>X. Lĩnh vực Tiêu chuẩn đo lường</w:t>
            </w: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sv-SE"/>
              </w:rPr>
            </w:pPr>
            <w:r w:rsidRPr="00F156C8">
              <w:rPr>
                <w:sz w:val="26"/>
                <w:szCs w:val="26"/>
                <w:lang w:val="vi-VN"/>
              </w:rPr>
              <w:t>Cấp Giấy chứng nhận đăng ký hoạt động thử nghiệm</w:t>
            </w:r>
          </w:p>
        </w:tc>
        <w:tc>
          <w:tcPr>
            <w:tcW w:w="3687" w:type="dxa"/>
            <w:vMerge w:val="restart"/>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r w:rsidRPr="00F156C8">
              <w:rPr>
                <w:color w:val="000000"/>
                <w:sz w:val="26"/>
                <w:szCs w:val="26"/>
                <w:lang w:val="vi-VN"/>
              </w:rPr>
              <w:t xml:space="preserve">Xây dựng, nâng cấp hệ thống dịch vụ công trực tuyến cấp độ 4 đối với các TTHC này, hiện đại hóa cách thức thực hiện, tạo điều kiện thuận lợi cho tổ chức, cá </w:t>
            </w:r>
            <w:r w:rsidRPr="00F156C8">
              <w:rPr>
                <w:color w:val="000000"/>
                <w:sz w:val="26"/>
                <w:szCs w:val="26"/>
                <w:lang w:val="vi-VN"/>
              </w:rPr>
              <w:lastRenderedPageBreak/>
              <w:t>nhân thực hiện TTHC.</w:t>
            </w:r>
          </w:p>
        </w:tc>
        <w:tc>
          <w:tcPr>
            <w:tcW w:w="2626" w:type="dxa"/>
            <w:vMerge w:val="restart"/>
            <w:shd w:val="clear" w:color="auto" w:fill="auto"/>
          </w:tcPr>
          <w:p w:rsidR="00796439" w:rsidRPr="00F156C8" w:rsidRDefault="00796439" w:rsidP="00F156C8">
            <w:pPr>
              <w:jc w:val="both"/>
              <w:rPr>
                <w:sz w:val="26"/>
                <w:szCs w:val="26"/>
                <w:lang w:val="vi-VN"/>
              </w:rPr>
            </w:pPr>
            <w:r w:rsidRPr="00F156C8">
              <w:rPr>
                <w:sz w:val="26"/>
                <w:szCs w:val="26"/>
                <w:lang w:val="da-DK"/>
              </w:rPr>
              <w:lastRenderedPageBreak/>
              <w:t xml:space="preserve">Nghị định số 107/2016/NĐ-CP ngày 01 tháng 7 năm 2016 của Chính phủ quy định về điều kiện kinh doanh dịch vụ đánh </w:t>
            </w:r>
            <w:r w:rsidRPr="00F156C8">
              <w:rPr>
                <w:sz w:val="26"/>
                <w:szCs w:val="26"/>
                <w:lang w:val="da-DK"/>
              </w:rPr>
              <w:lastRenderedPageBreak/>
              <w:t>giá sự phù hợp.</w:t>
            </w:r>
          </w:p>
        </w:tc>
        <w:tc>
          <w:tcPr>
            <w:tcW w:w="2379" w:type="dxa"/>
            <w:vMerge w:val="restart"/>
            <w:shd w:val="clear" w:color="auto" w:fill="auto"/>
          </w:tcPr>
          <w:p w:rsidR="00796439" w:rsidRPr="00F156C8" w:rsidRDefault="00796439" w:rsidP="00F156C8">
            <w:pPr>
              <w:jc w:val="both"/>
              <w:rPr>
                <w:sz w:val="26"/>
                <w:szCs w:val="26"/>
                <w:lang w:val="vi-VN"/>
              </w:rPr>
            </w:pPr>
            <w:r w:rsidRPr="00F156C8">
              <w:rPr>
                <w:sz w:val="26"/>
                <w:szCs w:val="26"/>
                <w:lang w:val="vi-VN"/>
              </w:rPr>
              <w:lastRenderedPageBreak/>
              <w:t>Xây dựng Kế hoạch và triển khai nâng cấp dịch vụ công mức độ 4 đối với các TTHC này</w:t>
            </w:r>
          </w:p>
        </w:tc>
        <w:tc>
          <w:tcPr>
            <w:tcW w:w="2366" w:type="dxa"/>
            <w:vMerge w:val="restart"/>
            <w:shd w:val="clear" w:color="auto" w:fill="auto"/>
          </w:tcPr>
          <w:p w:rsidR="00796439" w:rsidRPr="00F156C8" w:rsidRDefault="00796439" w:rsidP="00F156C8">
            <w:pPr>
              <w:jc w:val="both"/>
              <w:rPr>
                <w:sz w:val="26"/>
                <w:szCs w:val="26"/>
                <w:lang w:val="vi-VN"/>
              </w:rPr>
            </w:pPr>
            <w:r w:rsidRPr="00F156C8">
              <w:rPr>
                <w:sz w:val="26"/>
                <w:szCs w:val="26"/>
                <w:lang w:val="vi-VN"/>
              </w:rPr>
              <w:t>- Chủ trì: Cục Thương mại điện tử và Kinh tế số</w:t>
            </w:r>
          </w:p>
          <w:p w:rsidR="00796439" w:rsidRPr="00F156C8" w:rsidRDefault="00796439" w:rsidP="00F156C8">
            <w:pPr>
              <w:jc w:val="both"/>
              <w:rPr>
                <w:sz w:val="26"/>
                <w:szCs w:val="26"/>
                <w:lang w:val="vi-VN"/>
              </w:rPr>
            </w:pPr>
            <w:r w:rsidRPr="00F156C8">
              <w:rPr>
                <w:sz w:val="26"/>
                <w:szCs w:val="26"/>
                <w:lang w:val="vi-VN"/>
              </w:rPr>
              <w:t>- Phối hợp: Vụ Khoa học và Công nghệ</w:t>
            </w: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sv-SE"/>
              </w:rPr>
              <w:t>C</w:t>
            </w:r>
            <w:r w:rsidRPr="00F156C8">
              <w:rPr>
                <w:sz w:val="26"/>
                <w:szCs w:val="26"/>
                <w:lang w:val="vi-VN"/>
              </w:rPr>
              <w:t xml:space="preserve">ấp bổ sung, sửa đổi Giấy chứng nhận đăng ký hoạt động thử </w:t>
            </w:r>
            <w:r w:rsidRPr="00F156C8">
              <w:rPr>
                <w:sz w:val="26"/>
                <w:szCs w:val="26"/>
                <w:lang w:val="vi-VN"/>
              </w:rPr>
              <w:lastRenderedPageBreak/>
              <w:t>nghiệm</w:t>
            </w:r>
          </w:p>
        </w:tc>
        <w:tc>
          <w:tcPr>
            <w:tcW w:w="3687" w:type="dxa"/>
            <w:vMerge/>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sv-SE"/>
              </w:rPr>
            </w:pPr>
            <w:r w:rsidRPr="00F156C8">
              <w:rPr>
                <w:sz w:val="26"/>
                <w:szCs w:val="26"/>
                <w:lang w:val="sv-SE"/>
              </w:rPr>
              <w:t>C</w:t>
            </w:r>
            <w:r w:rsidRPr="00F156C8">
              <w:rPr>
                <w:sz w:val="26"/>
                <w:szCs w:val="26"/>
                <w:lang w:val="vi-VN"/>
              </w:rPr>
              <w:t>ấp lại Giấy chứng nhận đăng ký hoạt động thử nghiệm</w:t>
            </w:r>
          </w:p>
        </w:tc>
        <w:tc>
          <w:tcPr>
            <w:tcW w:w="3687" w:type="dxa"/>
            <w:vMerge/>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sv-SE"/>
              </w:rPr>
            </w:pPr>
            <w:r w:rsidRPr="00F156C8">
              <w:rPr>
                <w:sz w:val="26"/>
                <w:szCs w:val="26"/>
                <w:lang w:val="sv-SE"/>
              </w:rPr>
              <w:t>C</w:t>
            </w:r>
            <w:r w:rsidRPr="00F156C8">
              <w:rPr>
                <w:sz w:val="26"/>
                <w:szCs w:val="26"/>
                <w:lang w:val="vi-VN"/>
              </w:rPr>
              <w:t>ấp Giấy chứng nhận đăng ký hoạt động giám định</w:t>
            </w:r>
          </w:p>
        </w:tc>
        <w:tc>
          <w:tcPr>
            <w:tcW w:w="3687" w:type="dxa"/>
            <w:vMerge/>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spacing w:before="120" w:after="120"/>
              <w:jc w:val="both"/>
              <w:rPr>
                <w:sz w:val="26"/>
                <w:szCs w:val="26"/>
                <w:lang w:val="sv-SE"/>
              </w:rPr>
            </w:pPr>
            <w:r w:rsidRPr="00F156C8">
              <w:rPr>
                <w:sz w:val="26"/>
                <w:szCs w:val="26"/>
                <w:lang w:val="sv-SE"/>
              </w:rPr>
              <w:t>C</w:t>
            </w:r>
            <w:r w:rsidRPr="00F156C8">
              <w:rPr>
                <w:sz w:val="26"/>
                <w:szCs w:val="26"/>
                <w:lang w:val="vi-VN"/>
              </w:rPr>
              <w:t>ấp bổ sung, sửa đổi Giấy chứng nhận đăng ký hoạt động giám định</w:t>
            </w:r>
          </w:p>
        </w:tc>
        <w:tc>
          <w:tcPr>
            <w:tcW w:w="3687" w:type="dxa"/>
            <w:vMerge/>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spacing w:before="120" w:after="120"/>
              <w:jc w:val="both"/>
              <w:rPr>
                <w:sz w:val="26"/>
                <w:szCs w:val="26"/>
                <w:lang w:val="vi-VN"/>
              </w:rPr>
            </w:pPr>
            <w:r w:rsidRPr="00F156C8">
              <w:rPr>
                <w:sz w:val="26"/>
                <w:szCs w:val="26"/>
                <w:lang w:val="sv-SE"/>
              </w:rPr>
              <w:t>C</w:t>
            </w:r>
            <w:r w:rsidRPr="00F156C8">
              <w:rPr>
                <w:sz w:val="26"/>
                <w:szCs w:val="26"/>
                <w:lang w:val="vi-VN"/>
              </w:rPr>
              <w:t>ấp lại Giấy chứng nhận đăng ký hoạt động giám định</w:t>
            </w:r>
          </w:p>
        </w:tc>
        <w:tc>
          <w:tcPr>
            <w:tcW w:w="3687" w:type="dxa"/>
            <w:vMerge/>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spacing w:before="120" w:after="120"/>
              <w:jc w:val="both"/>
              <w:rPr>
                <w:sz w:val="26"/>
                <w:szCs w:val="26"/>
                <w:lang w:val="vi-VN"/>
              </w:rPr>
            </w:pPr>
            <w:r w:rsidRPr="00F156C8">
              <w:rPr>
                <w:sz w:val="26"/>
                <w:szCs w:val="26"/>
                <w:lang w:val="vi-VN"/>
              </w:rPr>
              <w:t>Cấp Giấy chứng nhận đăng ký hoạt động chứng nhận</w:t>
            </w:r>
          </w:p>
        </w:tc>
        <w:tc>
          <w:tcPr>
            <w:tcW w:w="3687" w:type="dxa"/>
            <w:vMerge/>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sv-SE"/>
              </w:rPr>
            </w:pPr>
            <w:r w:rsidRPr="00F156C8">
              <w:rPr>
                <w:sz w:val="26"/>
                <w:szCs w:val="26"/>
                <w:lang w:val="vi-VN"/>
              </w:rPr>
              <w:t>Cấp bổ sung, sửa đổi Giấy chứng nhận đăng ký hoạt động chứng nhận</w:t>
            </w:r>
          </w:p>
        </w:tc>
        <w:tc>
          <w:tcPr>
            <w:tcW w:w="3687" w:type="dxa"/>
            <w:vMerge/>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r w:rsidR="00796439" w:rsidRPr="00F156C8" w:rsidTr="004218FD">
        <w:tc>
          <w:tcPr>
            <w:tcW w:w="707" w:type="dxa"/>
            <w:shd w:val="clear" w:color="auto" w:fill="auto"/>
          </w:tcPr>
          <w:p w:rsidR="00796439" w:rsidRPr="00F156C8" w:rsidRDefault="00796439" w:rsidP="00F156C8">
            <w:pPr>
              <w:numPr>
                <w:ilvl w:val="0"/>
                <w:numId w:val="19"/>
              </w:numPr>
              <w:jc w:val="both"/>
              <w:rPr>
                <w:sz w:val="26"/>
                <w:szCs w:val="26"/>
                <w:lang w:val="vi-VN"/>
              </w:rPr>
            </w:pPr>
          </w:p>
        </w:tc>
        <w:tc>
          <w:tcPr>
            <w:tcW w:w="2740" w:type="dxa"/>
            <w:shd w:val="clear" w:color="auto" w:fill="auto"/>
          </w:tcPr>
          <w:p w:rsidR="00796439" w:rsidRPr="00F156C8" w:rsidRDefault="00796439" w:rsidP="00F156C8">
            <w:pPr>
              <w:jc w:val="both"/>
              <w:rPr>
                <w:sz w:val="26"/>
                <w:szCs w:val="26"/>
                <w:lang w:val="vi-VN"/>
              </w:rPr>
            </w:pPr>
            <w:r w:rsidRPr="00F156C8">
              <w:rPr>
                <w:sz w:val="26"/>
                <w:szCs w:val="26"/>
                <w:lang w:val="vi-VN"/>
              </w:rPr>
              <w:t>Cấp lại Giấy chứng nhận đăng ký hoạt động chứng nhận</w:t>
            </w:r>
          </w:p>
        </w:tc>
        <w:tc>
          <w:tcPr>
            <w:tcW w:w="3687" w:type="dxa"/>
            <w:vMerge/>
            <w:shd w:val="clear" w:color="auto" w:fill="auto"/>
          </w:tcPr>
          <w:p w:rsidR="00796439" w:rsidRPr="00F156C8" w:rsidRDefault="00796439" w:rsidP="00F156C8">
            <w:pPr>
              <w:pStyle w:val="NormalWeb"/>
              <w:shd w:val="clear" w:color="auto" w:fill="FFFFFF"/>
              <w:spacing w:before="120" w:line="234" w:lineRule="atLeast"/>
              <w:jc w:val="both"/>
              <w:rPr>
                <w:color w:val="000000"/>
                <w:sz w:val="26"/>
                <w:szCs w:val="26"/>
                <w:lang w:val="vi-VN"/>
              </w:rPr>
            </w:pPr>
          </w:p>
        </w:tc>
        <w:tc>
          <w:tcPr>
            <w:tcW w:w="2626" w:type="dxa"/>
            <w:vMerge/>
            <w:shd w:val="clear" w:color="auto" w:fill="auto"/>
          </w:tcPr>
          <w:p w:rsidR="00796439" w:rsidRPr="00F156C8" w:rsidRDefault="00796439" w:rsidP="00F156C8">
            <w:pPr>
              <w:jc w:val="both"/>
              <w:rPr>
                <w:sz w:val="26"/>
                <w:szCs w:val="26"/>
                <w:lang w:val="vi-VN"/>
              </w:rPr>
            </w:pPr>
          </w:p>
        </w:tc>
        <w:tc>
          <w:tcPr>
            <w:tcW w:w="2379" w:type="dxa"/>
            <w:vMerge/>
            <w:shd w:val="clear" w:color="auto" w:fill="auto"/>
          </w:tcPr>
          <w:p w:rsidR="00796439" w:rsidRPr="00F156C8" w:rsidRDefault="00796439" w:rsidP="00F156C8">
            <w:pPr>
              <w:jc w:val="both"/>
              <w:rPr>
                <w:sz w:val="26"/>
                <w:szCs w:val="26"/>
                <w:lang w:val="vi-VN"/>
              </w:rPr>
            </w:pPr>
          </w:p>
        </w:tc>
        <w:tc>
          <w:tcPr>
            <w:tcW w:w="2366" w:type="dxa"/>
            <w:vMerge/>
            <w:shd w:val="clear" w:color="auto" w:fill="auto"/>
          </w:tcPr>
          <w:p w:rsidR="00796439" w:rsidRPr="00F156C8" w:rsidRDefault="00796439" w:rsidP="00F156C8">
            <w:pPr>
              <w:jc w:val="both"/>
              <w:rPr>
                <w:sz w:val="26"/>
                <w:szCs w:val="26"/>
                <w:lang w:val="vi-VN"/>
              </w:rPr>
            </w:pPr>
          </w:p>
        </w:tc>
      </w:tr>
    </w:tbl>
    <w:p w:rsidR="00796439" w:rsidRPr="00E36816" w:rsidRDefault="00796439" w:rsidP="00796439">
      <w:pPr>
        <w:jc w:val="both"/>
        <w:rPr>
          <w:lang w:val="vi-VN"/>
        </w:rPr>
      </w:pPr>
    </w:p>
    <w:p w:rsidR="00796439" w:rsidRPr="00232432" w:rsidRDefault="00796439" w:rsidP="00796439">
      <w:pPr>
        <w:rPr>
          <w:lang w:val="vi-VN"/>
        </w:rPr>
      </w:pPr>
    </w:p>
    <w:p w:rsidR="00796439" w:rsidRPr="00362C43" w:rsidRDefault="00796439" w:rsidP="00796439">
      <w:pPr>
        <w:rPr>
          <w:lang w:val="vi-VN"/>
        </w:rPr>
      </w:pPr>
    </w:p>
    <w:p w:rsidR="00CD18E8" w:rsidRPr="00626847" w:rsidRDefault="00CD18E8" w:rsidP="00971379">
      <w:pPr>
        <w:jc w:val="center"/>
        <w:rPr>
          <w:lang w:val="vi-VN"/>
        </w:rPr>
      </w:pPr>
    </w:p>
    <w:sectPr w:rsidR="00CD18E8" w:rsidRPr="00626847" w:rsidSect="00210D9E">
      <w:pgSz w:w="16840" w:h="11907" w:orient="landscape"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84A" w:rsidRDefault="007A684A" w:rsidP="00F2578A">
      <w:r>
        <w:separator/>
      </w:r>
    </w:p>
  </w:endnote>
  <w:endnote w:type="continuationSeparator" w:id="1">
    <w:p w:rsidR="007A684A" w:rsidRDefault="007A684A" w:rsidP="00F25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2E" w:rsidRPr="00A46CAC" w:rsidRDefault="00BD752E" w:rsidP="00914551">
    <w:pPr>
      <w:pStyle w:val="Footer"/>
      <w:jc w:val="right"/>
      <w:rPr>
        <w:sz w:val="24"/>
        <w:szCs w:val="24"/>
        <w:lang w:val="en-US"/>
      </w:rPr>
    </w:pPr>
    <w:r w:rsidRPr="00A46CAC">
      <w:rPr>
        <w:sz w:val="24"/>
        <w:szCs w:val="24"/>
      </w:rPr>
      <w:fldChar w:fldCharType="begin"/>
    </w:r>
    <w:r w:rsidRPr="00A46CAC">
      <w:rPr>
        <w:sz w:val="24"/>
        <w:szCs w:val="24"/>
      </w:rPr>
      <w:instrText xml:space="preserve"> PAGE   \* MERGEFORMAT </w:instrText>
    </w:r>
    <w:r w:rsidRPr="00A46CAC">
      <w:rPr>
        <w:sz w:val="24"/>
        <w:szCs w:val="24"/>
      </w:rPr>
      <w:fldChar w:fldCharType="separate"/>
    </w:r>
    <w:r w:rsidR="00434853">
      <w:rPr>
        <w:noProof/>
        <w:sz w:val="24"/>
        <w:szCs w:val="24"/>
      </w:rPr>
      <w:t>32</w:t>
    </w:r>
    <w:r w:rsidRPr="00A46CAC">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84A" w:rsidRDefault="007A684A" w:rsidP="00F2578A">
      <w:r>
        <w:separator/>
      </w:r>
    </w:p>
  </w:footnote>
  <w:footnote w:type="continuationSeparator" w:id="1">
    <w:p w:rsidR="007A684A" w:rsidRDefault="007A684A" w:rsidP="00F257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0EAA"/>
    <w:multiLevelType w:val="hybridMultilevel"/>
    <w:tmpl w:val="37CA94A0"/>
    <w:lvl w:ilvl="0" w:tplc="ADEA6A08">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31649"/>
    <w:multiLevelType w:val="hybridMultilevel"/>
    <w:tmpl w:val="EC5AC56C"/>
    <w:lvl w:ilvl="0" w:tplc="E8A6A59C">
      <w:start w:val="1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E12CA"/>
    <w:multiLevelType w:val="hybridMultilevel"/>
    <w:tmpl w:val="A79218B2"/>
    <w:lvl w:ilvl="0" w:tplc="28883B12">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637F7"/>
    <w:multiLevelType w:val="hybridMultilevel"/>
    <w:tmpl w:val="6C4E56D4"/>
    <w:lvl w:ilvl="0" w:tplc="071293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670DF8"/>
    <w:multiLevelType w:val="hybridMultilevel"/>
    <w:tmpl w:val="25AA30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start w:val="1"/>
      <w:numFmt w:val="bullet"/>
      <w:lvlText w:val=""/>
      <w:lvlJc w:val="left"/>
      <w:pPr>
        <w:ind w:left="107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374AB6"/>
    <w:multiLevelType w:val="hybridMultilevel"/>
    <w:tmpl w:val="C1603C8C"/>
    <w:lvl w:ilvl="0" w:tplc="4ABC7ED8">
      <w:start w:val="1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570215"/>
    <w:multiLevelType w:val="hybridMultilevel"/>
    <w:tmpl w:val="A642A3A0"/>
    <w:lvl w:ilvl="0" w:tplc="F420F92C">
      <w:start w:val="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C5DCC"/>
    <w:multiLevelType w:val="hybridMultilevel"/>
    <w:tmpl w:val="6D9ED690"/>
    <w:lvl w:ilvl="0" w:tplc="9968D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70CC8"/>
    <w:multiLevelType w:val="hybridMultilevel"/>
    <w:tmpl w:val="13C8269C"/>
    <w:lvl w:ilvl="0" w:tplc="7ABA9714">
      <w:start w:val="1"/>
      <w:numFmt w:val="bullet"/>
      <w:lvlText w:val=""/>
      <w:lvlJc w:val="left"/>
      <w:pPr>
        <w:ind w:left="2721" w:hanging="360"/>
      </w:pPr>
      <w:rPr>
        <w:rFonts w:ascii="Symbol" w:hAnsi="Symbol" w:hint="default"/>
      </w:rPr>
    </w:lvl>
    <w:lvl w:ilvl="1" w:tplc="04090003" w:tentative="1">
      <w:start w:val="1"/>
      <w:numFmt w:val="bullet"/>
      <w:lvlText w:val="o"/>
      <w:lvlJc w:val="left"/>
      <w:pPr>
        <w:ind w:left="3441" w:hanging="360"/>
      </w:pPr>
      <w:rPr>
        <w:rFonts w:ascii="Courier New" w:hAnsi="Courier New" w:cs="Courier New" w:hint="default"/>
      </w:rPr>
    </w:lvl>
    <w:lvl w:ilvl="2" w:tplc="04090005" w:tentative="1">
      <w:start w:val="1"/>
      <w:numFmt w:val="bullet"/>
      <w:lvlText w:val=""/>
      <w:lvlJc w:val="left"/>
      <w:pPr>
        <w:ind w:left="4161" w:hanging="360"/>
      </w:pPr>
      <w:rPr>
        <w:rFonts w:ascii="Wingdings" w:hAnsi="Wingdings" w:hint="default"/>
      </w:rPr>
    </w:lvl>
    <w:lvl w:ilvl="3" w:tplc="04090001" w:tentative="1">
      <w:start w:val="1"/>
      <w:numFmt w:val="bullet"/>
      <w:lvlText w:val=""/>
      <w:lvlJc w:val="left"/>
      <w:pPr>
        <w:ind w:left="4881" w:hanging="360"/>
      </w:pPr>
      <w:rPr>
        <w:rFonts w:ascii="Symbol" w:hAnsi="Symbol" w:hint="default"/>
      </w:rPr>
    </w:lvl>
    <w:lvl w:ilvl="4" w:tplc="04090003" w:tentative="1">
      <w:start w:val="1"/>
      <w:numFmt w:val="bullet"/>
      <w:lvlText w:val="o"/>
      <w:lvlJc w:val="left"/>
      <w:pPr>
        <w:ind w:left="5601" w:hanging="360"/>
      </w:pPr>
      <w:rPr>
        <w:rFonts w:ascii="Courier New" w:hAnsi="Courier New" w:cs="Courier New" w:hint="default"/>
      </w:rPr>
    </w:lvl>
    <w:lvl w:ilvl="5" w:tplc="04090005" w:tentative="1">
      <w:start w:val="1"/>
      <w:numFmt w:val="bullet"/>
      <w:lvlText w:val=""/>
      <w:lvlJc w:val="left"/>
      <w:pPr>
        <w:ind w:left="6321" w:hanging="360"/>
      </w:pPr>
      <w:rPr>
        <w:rFonts w:ascii="Wingdings" w:hAnsi="Wingdings" w:hint="default"/>
      </w:rPr>
    </w:lvl>
    <w:lvl w:ilvl="6" w:tplc="04090001" w:tentative="1">
      <w:start w:val="1"/>
      <w:numFmt w:val="bullet"/>
      <w:lvlText w:val=""/>
      <w:lvlJc w:val="left"/>
      <w:pPr>
        <w:ind w:left="7041" w:hanging="360"/>
      </w:pPr>
      <w:rPr>
        <w:rFonts w:ascii="Symbol" w:hAnsi="Symbol" w:hint="default"/>
      </w:rPr>
    </w:lvl>
    <w:lvl w:ilvl="7" w:tplc="04090003" w:tentative="1">
      <w:start w:val="1"/>
      <w:numFmt w:val="bullet"/>
      <w:lvlText w:val="o"/>
      <w:lvlJc w:val="left"/>
      <w:pPr>
        <w:ind w:left="7761" w:hanging="360"/>
      </w:pPr>
      <w:rPr>
        <w:rFonts w:ascii="Courier New" w:hAnsi="Courier New" w:cs="Courier New" w:hint="default"/>
      </w:rPr>
    </w:lvl>
    <w:lvl w:ilvl="8" w:tplc="04090005" w:tentative="1">
      <w:start w:val="1"/>
      <w:numFmt w:val="bullet"/>
      <w:lvlText w:val=""/>
      <w:lvlJc w:val="left"/>
      <w:pPr>
        <w:ind w:left="8481" w:hanging="360"/>
      </w:pPr>
      <w:rPr>
        <w:rFonts w:ascii="Wingdings" w:hAnsi="Wingdings" w:hint="default"/>
      </w:rPr>
    </w:lvl>
  </w:abstractNum>
  <w:abstractNum w:abstractNumId="9">
    <w:nsid w:val="447458AC"/>
    <w:multiLevelType w:val="hybridMultilevel"/>
    <w:tmpl w:val="A9A0067E"/>
    <w:lvl w:ilvl="0" w:tplc="E6C80A68">
      <w:start w:val="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1328D3"/>
    <w:multiLevelType w:val="hybridMultilevel"/>
    <w:tmpl w:val="BB94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83D89"/>
    <w:multiLevelType w:val="hybridMultilevel"/>
    <w:tmpl w:val="EF8E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62143E"/>
    <w:multiLevelType w:val="hybridMultilevel"/>
    <w:tmpl w:val="F5402730"/>
    <w:lvl w:ilvl="0" w:tplc="5A56EE2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230F0"/>
    <w:multiLevelType w:val="hybridMultilevel"/>
    <w:tmpl w:val="9992118A"/>
    <w:lvl w:ilvl="0" w:tplc="970658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8DA6C6B"/>
    <w:multiLevelType w:val="hybridMultilevel"/>
    <w:tmpl w:val="C6261E38"/>
    <w:lvl w:ilvl="0" w:tplc="5AB40DCC">
      <w:start w:val="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7D2BCC"/>
    <w:multiLevelType w:val="hybridMultilevel"/>
    <w:tmpl w:val="D174DEA6"/>
    <w:lvl w:ilvl="0" w:tplc="E23E11E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3B5FD9"/>
    <w:multiLevelType w:val="hybridMultilevel"/>
    <w:tmpl w:val="80581B78"/>
    <w:lvl w:ilvl="0" w:tplc="B89005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1C850A9"/>
    <w:multiLevelType w:val="hybridMultilevel"/>
    <w:tmpl w:val="5518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AF0EED"/>
    <w:multiLevelType w:val="hybridMultilevel"/>
    <w:tmpl w:val="91B8A1BA"/>
    <w:lvl w:ilvl="0" w:tplc="F350F9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3"/>
  </w:num>
  <w:num w:numId="4">
    <w:abstractNumId w:val="10"/>
  </w:num>
  <w:num w:numId="5">
    <w:abstractNumId w:val="7"/>
  </w:num>
  <w:num w:numId="6">
    <w:abstractNumId w:val="1"/>
  </w:num>
  <w:num w:numId="7">
    <w:abstractNumId w:val="5"/>
  </w:num>
  <w:num w:numId="8">
    <w:abstractNumId w:val="15"/>
  </w:num>
  <w:num w:numId="9">
    <w:abstractNumId w:val="18"/>
  </w:num>
  <w:num w:numId="10">
    <w:abstractNumId w:val="11"/>
  </w:num>
  <w:num w:numId="11">
    <w:abstractNumId w:val="9"/>
  </w:num>
  <w:num w:numId="12">
    <w:abstractNumId w:val="2"/>
  </w:num>
  <w:num w:numId="13">
    <w:abstractNumId w:val="12"/>
  </w:num>
  <w:num w:numId="14">
    <w:abstractNumId w:val="4"/>
  </w:num>
  <w:num w:numId="15">
    <w:abstractNumId w:val="0"/>
  </w:num>
  <w:num w:numId="16">
    <w:abstractNumId w:val="14"/>
  </w:num>
  <w:num w:numId="17">
    <w:abstractNumId w:val="6"/>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E1FE9"/>
    <w:rsid w:val="000013CD"/>
    <w:rsid w:val="00003C88"/>
    <w:rsid w:val="00005191"/>
    <w:rsid w:val="00006661"/>
    <w:rsid w:val="00012A58"/>
    <w:rsid w:val="00013493"/>
    <w:rsid w:val="00014444"/>
    <w:rsid w:val="00017536"/>
    <w:rsid w:val="00022239"/>
    <w:rsid w:val="000235F4"/>
    <w:rsid w:val="000246D6"/>
    <w:rsid w:val="00024E73"/>
    <w:rsid w:val="00027643"/>
    <w:rsid w:val="00027F03"/>
    <w:rsid w:val="00032172"/>
    <w:rsid w:val="000323D8"/>
    <w:rsid w:val="00032CAA"/>
    <w:rsid w:val="00036E32"/>
    <w:rsid w:val="000428DF"/>
    <w:rsid w:val="0004342E"/>
    <w:rsid w:val="0004445A"/>
    <w:rsid w:val="00045C4B"/>
    <w:rsid w:val="00052F07"/>
    <w:rsid w:val="00056FA4"/>
    <w:rsid w:val="00061551"/>
    <w:rsid w:val="00063CDC"/>
    <w:rsid w:val="00063EE1"/>
    <w:rsid w:val="00073CDB"/>
    <w:rsid w:val="00076420"/>
    <w:rsid w:val="000834F7"/>
    <w:rsid w:val="0008754F"/>
    <w:rsid w:val="00094C3F"/>
    <w:rsid w:val="00095B8C"/>
    <w:rsid w:val="00097D03"/>
    <w:rsid w:val="000A3066"/>
    <w:rsid w:val="000A427E"/>
    <w:rsid w:val="000A4613"/>
    <w:rsid w:val="000A6885"/>
    <w:rsid w:val="000A7E90"/>
    <w:rsid w:val="000B2837"/>
    <w:rsid w:val="000B6501"/>
    <w:rsid w:val="000B6862"/>
    <w:rsid w:val="000C1420"/>
    <w:rsid w:val="000C2005"/>
    <w:rsid w:val="000C3600"/>
    <w:rsid w:val="000C4A00"/>
    <w:rsid w:val="000C5F84"/>
    <w:rsid w:val="000C627E"/>
    <w:rsid w:val="000C711C"/>
    <w:rsid w:val="000D728B"/>
    <w:rsid w:val="000E0B60"/>
    <w:rsid w:val="000E5E29"/>
    <w:rsid w:val="000E783E"/>
    <w:rsid w:val="000F1507"/>
    <w:rsid w:val="000F2386"/>
    <w:rsid w:val="00102CB0"/>
    <w:rsid w:val="00104F3A"/>
    <w:rsid w:val="00113DD7"/>
    <w:rsid w:val="00116EFA"/>
    <w:rsid w:val="001207DF"/>
    <w:rsid w:val="00120DD6"/>
    <w:rsid w:val="00120F0C"/>
    <w:rsid w:val="0012148A"/>
    <w:rsid w:val="00121A92"/>
    <w:rsid w:val="00122540"/>
    <w:rsid w:val="00124203"/>
    <w:rsid w:val="0013703E"/>
    <w:rsid w:val="00137AC6"/>
    <w:rsid w:val="0014386B"/>
    <w:rsid w:val="001453EB"/>
    <w:rsid w:val="0014554D"/>
    <w:rsid w:val="00145798"/>
    <w:rsid w:val="00145DC7"/>
    <w:rsid w:val="00147C3B"/>
    <w:rsid w:val="00151512"/>
    <w:rsid w:val="00160A27"/>
    <w:rsid w:val="001637A2"/>
    <w:rsid w:val="001721D2"/>
    <w:rsid w:val="00172581"/>
    <w:rsid w:val="001746AD"/>
    <w:rsid w:val="00174E7B"/>
    <w:rsid w:val="00183B4C"/>
    <w:rsid w:val="001857C0"/>
    <w:rsid w:val="00185DB7"/>
    <w:rsid w:val="00187E16"/>
    <w:rsid w:val="00194CBB"/>
    <w:rsid w:val="00196C5A"/>
    <w:rsid w:val="001A1F38"/>
    <w:rsid w:val="001A3D73"/>
    <w:rsid w:val="001B21C3"/>
    <w:rsid w:val="001B3A13"/>
    <w:rsid w:val="001B4338"/>
    <w:rsid w:val="001B4406"/>
    <w:rsid w:val="001D32F3"/>
    <w:rsid w:val="001D4BC5"/>
    <w:rsid w:val="001D6774"/>
    <w:rsid w:val="001E3405"/>
    <w:rsid w:val="001E3831"/>
    <w:rsid w:val="001E53E5"/>
    <w:rsid w:val="001E6B5C"/>
    <w:rsid w:val="001E6D71"/>
    <w:rsid w:val="001F1380"/>
    <w:rsid w:val="001F552C"/>
    <w:rsid w:val="001F6B4D"/>
    <w:rsid w:val="001F7DF0"/>
    <w:rsid w:val="00210D9E"/>
    <w:rsid w:val="00216032"/>
    <w:rsid w:val="00220CAF"/>
    <w:rsid w:val="002232DB"/>
    <w:rsid w:val="00223AE4"/>
    <w:rsid w:val="00243507"/>
    <w:rsid w:val="002523B1"/>
    <w:rsid w:val="00256155"/>
    <w:rsid w:val="00264322"/>
    <w:rsid w:val="00267B1A"/>
    <w:rsid w:val="0027098B"/>
    <w:rsid w:val="002729D8"/>
    <w:rsid w:val="0027384D"/>
    <w:rsid w:val="002804B3"/>
    <w:rsid w:val="00280BC1"/>
    <w:rsid w:val="00287CEF"/>
    <w:rsid w:val="00296DE5"/>
    <w:rsid w:val="002A567E"/>
    <w:rsid w:val="002B02DD"/>
    <w:rsid w:val="002B7FDD"/>
    <w:rsid w:val="002C02A9"/>
    <w:rsid w:val="002C0327"/>
    <w:rsid w:val="002C3513"/>
    <w:rsid w:val="002C4329"/>
    <w:rsid w:val="002D2A2A"/>
    <w:rsid w:val="002D4756"/>
    <w:rsid w:val="002D63EB"/>
    <w:rsid w:val="002E38BD"/>
    <w:rsid w:val="002E4CCA"/>
    <w:rsid w:val="002F210D"/>
    <w:rsid w:val="002F3BB8"/>
    <w:rsid w:val="002F7036"/>
    <w:rsid w:val="00302C87"/>
    <w:rsid w:val="0030538C"/>
    <w:rsid w:val="003123CD"/>
    <w:rsid w:val="00315E77"/>
    <w:rsid w:val="00316F89"/>
    <w:rsid w:val="003201BD"/>
    <w:rsid w:val="00324153"/>
    <w:rsid w:val="00325212"/>
    <w:rsid w:val="003275B0"/>
    <w:rsid w:val="00332539"/>
    <w:rsid w:val="00334022"/>
    <w:rsid w:val="003412AA"/>
    <w:rsid w:val="00342AE9"/>
    <w:rsid w:val="00343003"/>
    <w:rsid w:val="003434D2"/>
    <w:rsid w:val="00350A48"/>
    <w:rsid w:val="003525FC"/>
    <w:rsid w:val="00356DDC"/>
    <w:rsid w:val="00365899"/>
    <w:rsid w:val="00367987"/>
    <w:rsid w:val="00370764"/>
    <w:rsid w:val="003752E3"/>
    <w:rsid w:val="00384B6B"/>
    <w:rsid w:val="0038503A"/>
    <w:rsid w:val="00385C6A"/>
    <w:rsid w:val="003A04F5"/>
    <w:rsid w:val="003A0F11"/>
    <w:rsid w:val="003B0CF7"/>
    <w:rsid w:val="003B35C2"/>
    <w:rsid w:val="003B6013"/>
    <w:rsid w:val="003C031F"/>
    <w:rsid w:val="003C03B5"/>
    <w:rsid w:val="003C6647"/>
    <w:rsid w:val="003E1B31"/>
    <w:rsid w:val="003E6571"/>
    <w:rsid w:val="003E6F01"/>
    <w:rsid w:val="003E71C3"/>
    <w:rsid w:val="003E7C81"/>
    <w:rsid w:val="003F156F"/>
    <w:rsid w:val="003F4ECF"/>
    <w:rsid w:val="00404FFA"/>
    <w:rsid w:val="004103CF"/>
    <w:rsid w:val="00415078"/>
    <w:rsid w:val="00415F9D"/>
    <w:rsid w:val="0042070A"/>
    <w:rsid w:val="004218FD"/>
    <w:rsid w:val="00422D21"/>
    <w:rsid w:val="00424A50"/>
    <w:rsid w:val="00434853"/>
    <w:rsid w:val="004464D0"/>
    <w:rsid w:val="0045131F"/>
    <w:rsid w:val="0045462D"/>
    <w:rsid w:val="0045521C"/>
    <w:rsid w:val="00461CFF"/>
    <w:rsid w:val="00462115"/>
    <w:rsid w:val="00464752"/>
    <w:rsid w:val="00466349"/>
    <w:rsid w:val="00472AB0"/>
    <w:rsid w:val="00473C9C"/>
    <w:rsid w:val="00474F5F"/>
    <w:rsid w:val="00481A98"/>
    <w:rsid w:val="00486032"/>
    <w:rsid w:val="00493CAF"/>
    <w:rsid w:val="00494056"/>
    <w:rsid w:val="00495DB1"/>
    <w:rsid w:val="00496226"/>
    <w:rsid w:val="004A094F"/>
    <w:rsid w:val="004A381B"/>
    <w:rsid w:val="004A46B8"/>
    <w:rsid w:val="004A6297"/>
    <w:rsid w:val="004B1023"/>
    <w:rsid w:val="004B2B27"/>
    <w:rsid w:val="004B329B"/>
    <w:rsid w:val="004B738C"/>
    <w:rsid w:val="004C0054"/>
    <w:rsid w:val="004C2716"/>
    <w:rsid w:val="004C3812"/>
    <w:rsid w:val="004C5660"/>
    <w:rsid w:val="004C5E92"/>
    <w:rsid w:val="004D1EE6"/>
    <w:rsid w:val="004D7727"/>
    <w:rsid w:val="004E26D4"/>
    <w:rsid w:val="004E3D78"/>
    <w:rsid w:val="004F5A67"/>
    <w:rsid w:val="00503D3A"/>
    <w:rsid w:val="00504ACF"/>
    <w:rsid w:val="00505F64"/>
    <w:rsid w:val="00521352"/>
    <w:rsid w:val="00522335"/>
    <w:rsid w:val="0052259B"/>
    <w:rsid w:val="00536D38"/>
    <w:rsid w:val="0054133F"/>
    <w:rsid w:val="005522CE"/>
    <w:rsid w:val="00552F95"/>
    <w:rsid w:val="00555555"/>
    <w:rsid w:val="005575A9"/>
    <w:rsid w:val="00561E3D"/>
    <w:rsid w:val="00562AAB"/>
    <w:rsid w:val="005633A0"/>
    <w:rsid w:val="0056573F"/>
    <w:rsid w:val="005828FD"/>
    <w:rsid w:val="00583719"/>
    <w:rsid w:val="00584B37"/>
    <w:rsid w:val="00585D8F"/>
    <w:rsid w:val="005865BC"/>
    <w:rsid w:val="00586C73"/>
    <w:rsid w:val="00587434"/>
    <w:rsid w:val="00592EEA"/>
    <w:rsid w:val="00594645"/>
    <w:rsid w:val="005A37CA"/>
    <w:rsid w:val="005A66F2"/>
    <w:rsid w:val="005A7DD7"/>
    <w:rsid w:val="005B3FB1"/>
    <w:rsid w:val="005B6DC9"/>
    <w:rsid w:val="005B6F2B"/>
    <w:rsid w:val="005C0A44"/>
    <w:rsid w:val="005C47E9"/>
    <w:rsid w:val="005C7A4B"/>
    <w:rsid w:val="005D0694"/>
    <w:rsid w:val="005D317C"/>
    <w:rsid w:val="005E28B3"/>
    <w:rsid w:val="005E3125"/>
    <w:rsid w:val="005E3A28"/>
    <w:rsid w:val="005E6017"/>
    <w:rsid w:val="005E774D"/>
    <w:rsid w:val="005E78C1"/>
    <w:rsid w:val="005F05FA"/>
    <w:rsid w:val="005F7734"/>
    <w:rsid w:val="00602846"/>
    <w:rsid w:val="006043AB"/>
    <w:rsid w:val="0060462A"/>
    <w:rsid w:val="00604E02"/>
    <w:rsid w:val="00604FEB"/>
    <w:rsid w:val="00606491"/>
    <w:rsid w:val="00607F61"/>
    <w:rsid w:val="006126E7"/>
    <w:rsid w:val="00616BD9"/>
    <w:rsid w:val="00622721"/>
    <w:rsid w:val="0062497A"/>
    <w:rsid w:val="00626847"/>
    <w:rsid w:val="00626893"/>
    <w:rsid w:val="00637FED"/>
    <w:rsid w:val="006448B6"/>
    <w:rsid w:val="00652FB3"/>
    <w:rsid w:val="00654928"/>
    <w:rsid w:val="006623AF"/>
    <w:rsid w:val="00667272"/>
    <w:rsid w:val="0066744C"/>
    <w:rsid w:val="00670B76"/>
    <w:rsid w:val="00675ACA"/>
    <w:rsid w:val="006773F8"/>
    <w:rsid w:val="006820BE"/>
    <w:rsid w:val="00695757"/>
    <w:rsid w:val="006A266B"/>
    <w:rsid w:val="006B2A3E"/>
    <w:rsid w:val="006B60F6"/>
    <w:rsid w:val="006C2DCB"/>
    <w:rsid w:val="006C3DD8"/>
    <w:rsid w:val="006D3D71"/>
    <w:rsid w:val="006E063E"/>
    <w:rsid w:val="006E3FA0"/>
    <w:rsid w:val="006F0113"/>
    <w:rsid w:val="006F21C9"/>
    <w:rsid w:val="006F3AD4"/>
    <w:rsid w:val="006F3CD7"/>
    <w:rsid w:val="006F7934"/>
    <w:rsid w:val="007010B2"/>
    <w:rsid w:val="00704437"/>
    <w:rsid w:val="00706FC6"/>
    <w:rsid w:val="007101F2"/>
    <w:rsid w:val="0071276A"/>
    <w:rsid w:val="00726449"/>
    <w:rsid w:val="00727700"/>
    <w:rsid w:val="00731250"/>
    <w:rsid w:val="007335AA"/>
    <w:rsid w:val="00734D0A"/>
    <w:rsid w:val="0073532F"/>
    <w:rsid w:val="00736694"/>
    <w:rsid w:val="00737C0D"/>
    <w:rsid w:val="00741004"/>
    <w:rsid w:val="00741C72"/>
    <w:rsid w:val="007424E1"/>
    <w:rsid w:val="007439C2"/>
    <w:rsid w:val="007452F4"/>
    <w:rsid w:val="00746BCB"/>
    <w:rsid w:val="0075239A"/>
    <w:rsid w:val="00764DBF"/>
    <w:rsid w:val="00765790"/>
    <w:rsid w:val="00771923"/>
    <w:rsid w:val="00783230"/>
    <w:rsid w:val="00795FE1"/>
    <w:rsid w:val="00796439"/>
    <w:rsid w:val="007970A7"/>
    <w:rsid w:val="007A139F"/>
    <w:rsid w:val="007A4161"/>
    <w:rsid w:val="007A4744"/>
    <w:rsid w:val="007A684A"/>
    <w:rsid w:val="007A724B"/>
    <w:rsid w:val="007A74A0"/>
    <w:rsid w:val="007B0BD4"/>
    <w:rsid w:val="007B249D"/>
    <w:rsid w:val="007B4EA2"/>
    <w:rsid w:val="007C72F1"/>
    <w:rsid w:val="007D4617"/>
    <w:rsid w:val="007E15D6"/>
    <w:rsid w:val="007E37C1"/>
    <w:rsid w:val="007F35AE"/>
    <w:rsid w:val="007F556D"/>
    <w:rsid w:val="007F5A00"/>
    <w:rsid w:val="00800DDE"/>
    <w:rsid w:val="008049C4"/>
    <w:rsid w:val="008073A4"/>
    <w:rsid w:val="00807809"/>
    <w:rsid w:val="008132AA"/>
    <w:rsid w:val="00813DE4"/>
    <w:rsid w:val="00821312"/>
    <w:rsid w:val="00824D59"/>
    <w:rsid w:val="0082619F"/>
    <w:rsid w:val="00827411"/>
    <w:rsid w:val="00831120"/>
    <w:rsid w:val="00831ACE"/>
    <w:rsid w:val="008370A6"/>
    <w:rsid w:val="00840A0C"/>
    <w:rsid w:val="00845D06"/>
    <w:rsid w:val="008476CC"/>
    <w:rsid w:val="00851E3F"/>
    <w:rsid w:val="00857BEC"/>
    <w:rsid w:val="008657A6"/>
    <w:rsid w:val="00866BC3"/>
    <w:rsid w:val="008711B2"/>
    <w:rsid w:val="00874DCC"/>
    <w:rsid w:val="00877A25"/>
    <w:rsid w:val="00880357"/>
    <w:rsid w:val="00880CBC"/>
    <w:rsid w:val="00884A97"/>
    <w:rsid w:val="008863D7"/>
    <w:rsid w:val="008872F3"/>
    <w:rsid w:val="008946A0"/>
    <w:rsid w:val="0089597F"/>
    <w:rsid w:val="00897327"/>
    <w:rsid w:val="008A1F01"/>
    <w:rsid w:val="008A7553"/>
    <w:rsid w:val="008B039D"/>
    <w:rsid w:val="008B1897"/>
    <w:rsid w:val="008B3A6E"/>
    <w:rsid w:val="008B73CB"/>
    <w:rsid w:val="008C591A"/>
    <w:rsid w:val="008D3B7C"/>
    <w:rsid w:val="008D545D"/>
    <w:rsid w:val="008D5D08"/>
    <w:rsid w:val="008D6A4E"/>
    <w:rsid w:val="008E035D"/>
    <w:rsid w:val="008E04FB"/>
    <w:rsid w:val="008E0B3D"/>
    <w:rsid w:val="008E1FE9"/>
    <w:rsid w:val="008F118B"/>
    <w:rsid w:val="008F276A"/>
    <w:rsid w:val="008F3E69"/>
    <w:rsid w:val="008F5980"/>
    <w:rsid w:val="00901256"/>
    <w:rsid w:val="00902A97"/>
    <w:rsid w:val="00904130"/>
    <w:rsid w:val="009066C0"/>
    <w:rsid w:val="00907446"/>
    <w:rsid w:val="0090762F"/>
    <w:rsid w:val="00907BD2"/>
    <w:rsid w:val="0091349E"/>
    <w:rsid w:val="00913DEA"/>
    <w:rsid w:val="00914551"/>
    <w:rsid w:val="00915039"/>
    <w:rsid w:val="00915DE4"/>
    <w:rsid w:val="00917D64"/>
    <w:rsid w:val="009231F3"/>
    <w:rsid w:val="009246EE"/>
    <w:rsid w:val="00930408"/>
    <w:rsid w:val="009334D1"/>
    <w:rsid w:val="00934B78"/>
    <w:rsid w:val="00935B53"/>
    <w:rsid w:val="00941C5E"/>
    <w:rsid w:val="0094688F"/>
    <w:rsid w:val="00956A63"/>
    <w:rsid w:val="00956D60"/>
    <w:rsid w:val="009577E7"/>
    <w:rsid w:val="00961E6A"/>
    <w:rsid w:val="00965413"/>
    <w:rsid w:val="009666E6"/>
    <w:rsid w:val="00971379"/>
    <w:rsid w:val="00973295"/>
    <w:rsid w:val="00974BE7"/>
    <w:rsid w:val="00975AE5"/>
    <w:rsid w:val="009777A4"/>
    <w:rsid w:val="00982105"/>
    <w:rsid w:val="009857E1"/>
    <w:rsid w:val="00992078"/>
    <w:rsid w:val="00992CF1"/>
    <w:rsid w:val="00995007"/>
    <w:rsid w:val="00996304"/>
    <w:rsid w:val="009A173E"/>
    <w:rsid w:val="009A1BF6"/>
    <w:rsid w:val="009B268D"/>
    <w:rsid w:val="009B59AF"/>
    <w:rsid w:val="009C0A17"/>
    <w:rsid w:val="009C1347"/>
    <w:rsid w:val="009C6C68"/>
    <w:rsid w:val="009D4645"/>
    <w:rsid w:val="009D48EF"/>
    <w:rsid w:val="009D54FB"/>
    <w:rsid w:val="009D6512"/>
    <w:rsid w:val="009E22DA"/>
    <w:rsid w:val="009E252A"/>
    <w:rsid w:val="009E4169"/>
    <w:rsid w:val="009E6044"/>
    <w:rsid w:val="009F46EE"/>
    <w:rsid w:val="009F5BB0"/>
    <w:rsid w:val="00A0236D"/>
    <w:rsid w:val="00A064B4"/>
    <w:rsid w:val="00A07307"/>
    <w:rsid w:val="00A11601"/>
    <w:rsid w:val="00A174D4"/>
    <w:rsid w:val="00A26BC3"/>
    <w:rsid w:val="00A275E6"/>
    <w:rsid w:val="00A37F11"/>
    <w:rsid w:val="00A44319"/>
    <w:rsid w:val="00A469D3"/>
    <w:rsid w:val="00A46CAC"/>
    <w:rsid w:val="00A51167"/>
    <w:rsid w:val="00A5611C"/>
    <w:rsid w:val="00A65D28"/>
    <w:rsid w:val="00A72A96"/>
    <w:rsid w:val="00A777A3"/>
    <w:rsid w:val="00A839F6"/>
    <w:rsid w:val="00A83C7D"/>
    <w:rsid w:val="00A84764"/>
    <w:rsid w:val="00A85EBF"/>
    <w:rsid w:val="00A91EAD"/>
    <w:rsid w:val="00A968A0"/>
    <w:rsid w:val="00A968EF"/>
    <w:rsid w:val="00A973ED"/>
    <w:rsid w:val="00AA378D"/>
    <w:rsid w:val="00AA59C4"/>
    <w:rsid w:val="00AC15E4"/>
    <w:rsid w:val="00AC1BB5"/>
    <w:rsid w:val="00AC2667"/>
    <w:rsid w:val="00AC31AC"/>
    <w:rsid w:val="00AC3227"/>
    <w:rsid w:val="00AC47F5"/>
    <w:rsid w:val="00AC52C6"/>
    <w:rsid w:val="00AC5418"/>
    <w:rsid w:val="00AD1202"/>
    <w:rsid w:val="00AD1299"/>
    <w:rsid w:val="00AD1B17"/>
    <w:rsid w:val="00AE36E1"/>
    <w:rsid w:val="00AF116B"/>
    <w:rsid w:val="00B02CF4"/>
    <w:rsid w:val="00B0521A"/>
    <w:rsid w:val="00B05C20"/>
    <w:rsid w:val="00B06CA5"/>
    <w:rsid w:val="00B1327A"/>
    <w:rsid w:val="00B14AD6"/>
    <w:rsid w:val="00B176A8"/>
    <w:rsid w:val="00B1786A"/>
    <w:rsid w:val="00B22C48"/>
    <w:rsid w:val="00B23683"/>
    <w:rsid w:val="00B3189E"/>
    <w:rsid w:val="00B4241C"/>
    <w:rsid w:val="00B44010"/>
    <w:rsid w:val="00B513F8"/>
    <w:rsid w:val="00B54554"/>
    <w:rsid w:val="00B57F55"/>
    <w:rsid w:val="00B60EDC"/>
    <w:rsid w:val="00B72F7C"/>
    <w:rsid w:val="00B80CB8"/>
    <w:rsid w:val="00B824E5"/>
    <w:rsid w:val="00B83E82"/>
    <w:rsid w:val="00B846AC"/>
    <w:rsid w:val="00B90FC0"/>
    <w:rsid w:val="00B94333"/>
    <w:rsid w:val="00BA3ED4"/>
    <w:rsid w:val="00BB116B"/>
    <w:rsid w:val="00BB5970"/>
    <w:rsid w:val="00BC4B57"/>
    <w:rsid w:val="00BC6F59"/>
    <w:rsid w:val="00BD29C8"/>
    <w:rsid w:val="00BD33A4"/>
    <w:rsid w:val="00BD752E"/>
    <w:rsid w:val="00BD7990"/>
    <w:rsid w:val="00BD7E5F"/>
    <w:rsid w:val="00BE0D4A"/>
    <w:rsid w:val="00BE5019"/>
    <w:rsid w:val="00BE5F2A"/>
    <w:rsid w:val="00BE6F8D"/>
    <w:rsid w:val="00BF12D6"/>
    <w:rsid w:val="00BF25E9"/>
    <w:rsid w:val="00BF2779"/>
    <w:rsid w:val="00BF651D"/>
    <w:rsid w:val="00BF71E2"/>
    <w:rsid w:val="00BF7DB7"/>
    <w:rsid w:val="00C05965"/>
    <w:rsid w:val="00C06675"/>
    <w:rsid w:val="00C067E2"/>
    <w:rsid w:val="00C071DD"/>
    <w:rsid w:val="00C112D2"/>
    <w:rsid w:val="00C11876"/>
    <w:rsid w:val="00C11C72"/>
    <w:rsid w:val="00C11DEB"/>
    <w:rsid w:val="00C15940"/>
    <w:rsid w:val="00C16FD4"/>
    <w:rsid w:val="00C17BC4"/>
    <w:rsid w:val="00C200C4"/>
    <w:rsid w:val="00C20878"/>
    <w:rsid w:val="00C2191E"/>
    <w:rsid w:val="00C221F0"/>
    <w:rsid w:val="00C26DE8"/>
    <w:rsid w:val="00C27AF2"/>
    <w:rsid w:val="00C30D4F"/>
    <w:rsid w:val="00C318C4"/>
    <w:rsid w:val="00C31F1C"/>
    <w:rsid w:val="00C34DB5"/>
    <w:rsid w:val="00C371E2"/>
    <w:rsid w:val="00C4065C"/>
    <w:rsid w:val="00C421BA"/>
    <w:rsid w:val="00C42BA6"/>
    <w:rsid w:val="00C43065"/>
    <w:rsid w:val="00C45B60"/>
    <w:rsid w:val="00C562F8"/>
    <w:rsid w:val="00C5665D"/>
    <w:rsid w:val="00C61036"/>
    <w:rsid w:val="00C61124"/>
    <w:rsid w:val="00C61909"/>
    <w:rsid w:val="00C619F8"/>
    <w:rsid w:val="00C61D34"/>
    <w:rsid w:val="00C6248C"/>
    <w:rsid w:val="00C645DC"/>
    <w:rsid w:val="00C66C5C"/>
    <w:rsid w:val="00C70E15"/>
    <w:rsid w:val="00C71DC5"/>
    <w:rsid w:val="00C73480"/>
    <w:rsid w:val="00C74F7C"/>
    <w:rsid w:val="00C96BBB"/>
    <w:rsid w:val="00CA5292"/>
    <w:rsid w:val="00CB0BA1"/>
    <w:rsid w:val="00CB1081"/>
    <w:rsid w:val="00CB4B8F"/>
    <w:rsid w:val="00CB5302"/>
    <w:rsid w:val="00CC1AD0"/>
    <w:rsid w:val="00CC1E47"/>
    <w:rsid w:val="00CD0518"/>
    <w:rsid w:val="00CD18E8"/>
    <w:rsid w:val="00CE5290"/>
    <w:rsid w:val="00CF1570"/>
    <w:rsid w:val="00CF2367"/>
    <w:rsid w:val="00D141DA"/>
    <w:rsid w:val="00D150D4"/>
    <w:rsid w:val="00D16510"/>
    <w:rsid w:val="00D2393A"/>
    <w:rsid w:val="00D26122"/>
    <w:rsid w:val="00D277BA"/>
    <w:rsid w:val="00D32BDC"/>
    <w:rsid w:val="00D347ED"/>
    <w:rsid w:val="00D35B47"/>
    <w:rsid w:val="00D37CE4"/>
    <w:rsid w:val="00D41661"/>
    <w:rsid w:val="00D42BA5"/>
    <w:rsid w:val="00D4310B"/>
    <w:rsid w:val="00D44ACD"/>
    <w:rsid w:val="00D52BBB"/>
    <w:rsid w:val="00D54D46"/>
    <w:rsid w:val="00D55AF7"/>
    <w:rsid w:val="00D60001"/>
    <w:rsid w:val="00D610F4"/>
    <w:rsid w:val="00D6558D"/>
    <w:rsid w:val="00D717BA"/>
    <w:rsid w:val="00D719DF"/>
    <w:rsid w:val="00D86D1D"/>
    <w:rsid w:val="00D8728F"/>
    <w:rsid w:val="00D96514"/>
    <w:rsid w:val="00D97243"/>
    <w:rsid w:val="00D9792E"/>
    <w:rsid w:val="00DA105C"/>
    <w:rsid w:val="00DA19F1"/>
    <w:rsid w:val="00DB73DB"/>
    <w:rsid w:val="00DC3B06"/>
    <w:rsid w:val="00DC7694"/>
    <w:rsid w:val="00DC78D9"/>
    <w:rsid w:val="00DD38C1"/>
    <w:rsid w:val="00DF148E"/>
    <w:rsid w:val="00DF62DE"/>
    <w:rsid w:val="00DF7F52"/>
    <w:rsid w:val="00E04739"/>
    <w:rsid w:val="00E06CB3"/>
    <w:rsid w:val="00E079F2"/>
    <w:rsid w:val="00E17CD9"/>
    <w:rsid w:val="00E216C7"/>
    <w:rsid w:val="00E23C00"/>
    <w:rsid w:val="00E32103"/>
    <w:rsid w:val="00E35D3B"/>
    <w:rsid w:val="00E36C19"/>
    <w:rsid w:val="00E4065E"/>
    <w:rsid w:val="00E41B31"/>
    <w:rsid w:val="00E45037"/>
    <w:rsid w:val="00E51DC2"/>
    <w:rsid w:val="00E54685"/>
    <w:rsid w:val="00E57BEB"/>
    <w:rsid w:val="00E658D4"/>
    <w:rsid w:val="00E709B2"/>
    <w:rsid w:val="00E75B05"/>
    <w:rsid w:val="00E81238"/>
    <w:rsid w:val="00E82EE4"/>
    <w:rsid w:val="00E83CEA"/>
    <w:rsid w:val="00E84CCA"/>
    <w:rsid w:val="00E877D6"/>
    <w:rsid w:val="00E95CB5"/>
    <w:rsid w:val="00EA5474"/>
    <w:rsid w:val="00EA6555"/>
    <w:rsid w:val="00EA73CD"/>
    <w:rsid w:val="00EB505D"/>
    <w:rsid w:val="00EB69AF"/>
    <w:rsid w:val="00EB75E0"/>
    <w:rsid w:val="00EB7F6A"/>
    <w:rsid w:val="00EC1C27"/>
    <w:rsid w:val="00EC3F66"/>
    <w:rsid w:val="00EC4472"/>
    <w:rsid w:val="00EC6AE0"/>
    <w:rsid w:val="00ED39D9"/>
    <w:rsid w:val="00ED4784"/>
    <w:rsid w:val="00ED5CDC"/>
    <w:rsid w:val="00ED6EBD"/>
    <w:rsid w:val="00EE110A"/>
    <w:rsid w:val="00EE1B2E"/>
    <w:rsid w:val="00EE4C09"/>
    <w:rsid w:val="00EE5AE5"/>
    <w:rsid w:val="00EE7E96"/>
    <w:rsid w:val="00EF0C4B"/>
    <w:rsid w:val="00EF139B"/>
    <w:rsid w:val="00EF1C62"/>
    <w:rsid w:val="00EF2B18"/>
    <w:rsid w:val="00F10C36"/>
    <w:rsid w:val="00F11FF2"/>
    <w:rsid w:val="00F120BB"/>
    <w:rsid w:val="00F1302D"/>
    <w:rsid w:val="00F156C8"/>
    <w:rsid w:val="00F2578A"/>
    <w:rsid w:val="00F2587E"/>
    <w:rsid w:val="00F33C32"/>
    <w:rsid w:val="00F34BDD"/>
    <w:rsid w:val="00F34F55"/>
    <w:rsid w:val="00F40D19"/>
    <w:rsid w:val="00F43B9B"/>
    <w:rsid w:val="00F43ED8"/>
    <w:rsid w:val="00F60005"/>
    <w:rsid w:val="00F64D28"/>
    <w:rsid w:val="00F75035"/>
    <w:rsid w:val="00F752C7"/>
    <w:rsid w:val="00F8187F"/>
    <w:rsid w:val="00F877C5"/>
    <w:rsid w:val="00F90D11"/>
    <w:rsid w:val="00F92FD0"/>
    <w:rsid w:val="00F94B17"/>
    <w:rsid w:val="00F9605A"/>
    <w:rsid w:val="00FA1CC6"/>
    <w:rsid w:val="00FA35B1"/>
    <w:rsid w:val="00FC110D"/>
    <w:rsid w:val="00FC4628"/>
    <w:rsid w:val="00FC669E"/>
    <w:rsid w:val="00FC762D"/>
    <w:rsid w:val="00FD0B6A"/>
    <w:rsid w:val="00FD5196"/>
    <w:rsid w:val="00FD5C35"/>
    <w:rsid w:val="00FE1210"/>
    <w:rsid w:val="00FE2ECE"/>
    <w:rsid w:val="00FE6095"/>
    <w:rsid w:val="00FE6274"/>
    <w:rsid w:val="00FF072A"/>
    <w:rsid w:val="00FF4652"/>
    <w:rsid w:val="00FF59C6"/>
    <w:rsid w:val="00FF6863"/>
    <w:rsid w:val="00FF6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shapelayout v:ext="edit">
      <o:idmap v:ext="edit" data="1"/>
      <o:rules v:ext="edit">
        <o:r id="V:Rule1" type="connector" idref="#_x0000_s1029"/>
        <o:r id="V:Rule2" type="connector" idref="#_x0000_s1031"/>
        <o:r id="V:Rule3"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44"/>
    <w:rPr>
      <w:sz w:val="28"/>
      <w:szCs w:val="22"/>
    </w:rPr>
  </w:style>
  <w:style w:type="paragraph" w:styleId="Heading1">
    <w:name w:val="heading 1"/>
    <w:basedOn w:val="Normal"/>
    <w:next w:val="Normal"/>
    <w:link w:val="Heading1Char"/>
    <w:qFormat/>
    <w:rsid w:val="00584B37"/>
    <w:pPr>
      <w:keepNext/>
      <w:jc w:val="both"/>
      <w:outlineLvl w:val="0"/>
    </w:pPr>
    <w:rPr>
      <w:rFonts w:ascii=".VnTime" w:eastAsia="Times New Roman" w:hAnsi=".VnTime"/>
      <w:position w:val="8"/>
      <w:szCs w:val="28"/>
      <w:lang/>
    </w:rPr>
  </w:style>
  <w:style w:type="paragraph" w:styleId="Heading2">
    <w:name w:val="heading 2"/>
    <w:basedOn w:val="Normal"/>
    <w:next w:val="Normal"/>
    <w:link w:val="Heading2Char"/>
    <w:qFormat/>
    <w:rsid w:val="00493CAF"/>
    <w:pPr>
      <w:keepNext/>
      <w:spacing w:line="360" w:lineRule="exact"/>
      <w:jc w:val="center"/>
      <w:outlineLvl w:val="1"/>
    </w:pPr>
    <w:rPr>
      <w:rFonts w:eastAsia="Times New Roman"/>
      <w:b/>
      <w:szCs w:val="20"/>
      <w:lang/>
    </w:rPr>
  </w:style>
  <w:style w:type="paragraph" w:styleId="Heading3">
    <w:name w:val="heading 3"/>
    <w:basedOn w:val="Normal"/>
    <w:next w:val="Normal"/>
    <w:link w:val="Heading3Char"/>
    <w:qFormat/>
    <w:rsid w:val="00584B37"/>
    <w:pPr>
      <w:keepNext/>
      <w:jc w:val="center"/>
      <w:outlineLvl w:val="2"/>
    </w:pPr>
    <w:rPr>
      <w:rFonts w:eastAsia="Times New Roman"/>
      <w:b/>
      <w:sz w:val="30"/>
      <w:szCs w:val="24"/>
      <w:lang w:val="pt-BR"/>
    </w:rPr>
  </w:style>
  <w:style w:type="paragraph" w:styleId="Heading4">
    <w:name w:val="heading 4"/>
    <w:basedOn w:val="Normal"/>
    <w:next w:val="Normal"/>
    <w:link w:val="Heading4Char"/>
    <w:qFormat/>
    <w:rsid w:val="00584B37"/>
    <w:pPr>
      <w:keepNext/>
      <w:outlineLvl w:val="3"/>
    </w:pPr>
    <w:rPr>
      <w:rFonts w:ascii=".VnTimeH" w:eastAsia="Times New Roman" w:hAnsi=".VnTimeH"/>
      <w:b/>
      <w:bCs/>
      <w:szCs w:val="20"/>
      <w:lang/>
    </w:rPr>
  </w:style>
  <w:style w:type="paragraph" w:styleId="Heading5">
    <w:name w:val="heading 5"/>
    <w:basedOn w:val="Normal"/>
    <w:next w:val="Normal"/>
    <w:link w:val="Heading5Char"/>
    <w:uiPriority w:val="99"/>
    <w:qFormat/>
    <w:rsid w:val="008B039D"/>
    <w:pPr>
      <w:spacing w:before="240" w:after="60"/>
      <w:outlineLvl w:val="4"/>
    </w:pPr>
    <w:rPr>
      <w:rFonts w:ascii="Calibri" w:eastAsia="Times New Roman" w:hAnsi="Calibri"/>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428DF"/>
    <w:rPr>
      <w:sz w:val="16"/>
      <w:szCs w:val="16"/>
    </w:rPr>
  </w:style>
  <w:style w:type="paragraph" w:styleId="CommentText">
    <w:name w:val="annotation text"/>
    <w:basedOn w:val="Normal"/>
    <w:link w:val="CommentTextChar"/>
    <w:uiPriority w:val="99"/>
    <w:semiHidden/>
    <w:unhideWhenUsed/>
    <w:rsid w:val="000428DF"/>
    <w:rPr>
      <w:sz w:val="20"/>
      <w:szCs w:val="20"/>
      <w:lang/>
    </w:rPr>
  </w:style>
  <w:style w:type="character" w:customStyle="1" w:styleId="CommentTextChar">
    <w:name w:val="Comment Text Char"/>
    <w:link w:val="CommentText"/>
    <w:uiPriority w:val="99"/>
    <w:semiHidden/>
    <w:rsid w:val="000428DF"/>
    <w:rPr>
      <w:rFonts w:eastAsia="Calibri"/>
      <w:sz w:val="20"/>
      <w:szCs w:val="20"/>
    </w:rPr>
  </w:style>
  <w:style w:type="paragraph" w:styleId="BalloonText">
    <w:name w:val="Balloon Text"/>
    <w:basedOn w:val="Normal"/>
    <w:link w:val="BalloonTextChar"/>
    <w:uiPriority w:val="99"/>
    <w:semiHidden/>
    <w:unhideWhenUsed/>
    <w:rsid w:val="000428DF"/>
    <w:rPr>
      <w:rFonts w:ascii="Tahoma" w:hAnsi="Tahoma"/>
      <w:sz w:val="16"/>
      <w:szCs w:val="16"/>
      <w:lang/>
    </w:rPr>
  </w:style>
  <w:style w:type="character" w:customStyle="1" w:styleId="BalloonTextChar">
    <w:name w:val="Balloon Text Char"/>
    <w:link w:val="BalloonText"/>
    <w:uiPriority w:val="99"/>
    <w:semiHidden/>
    <w:rsid w:val="000428DF"/>
    <w:rPr>
      <w:rFonts w:ascii="Tahoma" w:hAnsi="Tahoma" w:cs="Tahoma"/>
      <w:sz w:val="16"/>
      <w:szCs w:val="16"/>
    </w:rPr>
  </w:style>
  <w:style w:type="paragraph" w:styleId="NormalWeb">
    <w:name w:val="Normal (Web)"/>
    <w:basedOn w:val="Normal"/>
    <w:link w:val="NormalWebChar"/>
    <w:uiPriority w:val="99"/>
    <w:unhideWhenUsed/>
    <w:rsid w:val="00F92FD0"/>
    <w:pPr>
      <w:spacing w:line="430" w:lineRule="atLeast"/>
    </w:pPr>
    <w:rPr>
      <w:rFonts w:eastAsia="Times New Roman"/>
      <w:szCs w:val="28"/>
      <w:lang/>
    </w:rPr>
  </w:style>
  <w:style w:type="paragraph" w:styleId="FootnoteText">
    <w:name w:val="footnote text"/>
    <w:basedOn w:val="Normal"/>
    <w:link w:val="FootnoteTextChar"/>
    <w:uiPriority w:val="99"/>
    <w:semiHidden/>
    <w:unhideWhenUsed/>
    <w:rsid w:val="00F92FD0"/>
    <w:rPr>
      <w:sz w:val="20"/>
      <w:szCs w:val="20"/>
      <w:lang/>
    </w:rPr>
  </w:style>
  <w:style w:type="character" w:customStyle="1" w:styleId="FootnoteTextChar">
    <w:name w:val="Footnote Text Char"/>
    <w:link w:val="FootnoteText"/>
    <w:uiPriority w:val="99"/>
    <w:semiHidden/>
    <w:rsid w:val="00F92FD0"/>
    <w:rPr>
      <w:rFonts w:eastAsia="Calibri"/>
      <w:sz w:val="20"/>
      <w:szCs w:val="20"/>
    </w:rPr>
  </w:style>
  <w:style w:type="paragraph" w:customStyle="1" w:styleId="BodyText23">
    <w:name w:val="Body Text 23"/>
    <w:basedOn w:val="Normal"/>
    <w:rsid w:val="00731250"/>
    <w:pPr>
      <w:widowControl w:val="0"/>
      <w:ind w:firstLine="720"/>
      <w:jc w:val="both"/>
    </w:pPr>
    <w:rPr>
      <w:rFonts w:ascii=".VnTime" w:eastAsia="Times New Roman" w:hAnsi=".VnTime"/>
      <w:b/>
      <w:szCs w:val="20"/>
    </w:rPr>
  </w:style>
  <w:style w:type="character" w:customStyle="1" w:styleId="FootnoteTextChar1">
    <w:name w:val="Footnote Text Char1"/>
    <w:uiPriority w:val="99"/>
    <w:semiHidden/>
    <w:locked/>
    <w:rsid w:val="00F2578A"/>
    <w:rPr>
      <w:rFonts w:cs="Times New Roman"/>
      <w:lang w:val="en-US" w:eastAsia="en-US" w:bidi="ar-SA"/>
    </w:rPr>
  </w:style>
  <w:style w:type="character" w:styleId="FootnoteReference">
    <w:name w:val="footnote reference"/>
    <w:uiPriority w:val="99"/>
    <w:semiHidden/>
    <w:rsid w:val="00F2578A"/>
    <w:rPr>
      <w:rFonts w:cs="Times New Roman"/>
      <w:vertAlign w:val="superscript"/>
    </w:rPr>
  </w:style>
  <w:style w:type="paragraph" w:styleId="ListParagraph">
    <w:name w:val="List Paragraph"/>
    <w:basedOn w:val="Normal"/>
    <w:uiPriority w:val="34"/>
    <w:qFormat/>
    <w:rsid w:val="00DF148E"/>
    <w:pPr>
      <w:ind w:left="720"/>
    </w:pPr>
  </w:style>
  <w:style w:type="character" w:customStyle="1" w:styleId="Heading2Char">
    <w:name w:val="Heading 2 Char"/>
    <w:link w:val="Heading2"/>
    <w:rsid w:val="00493CAF"/>
    <w:rPr>
      <w:rFonts w:eastAsia="Times New Roman"/>
      <w:b/>
      <w:sz w:val="28"/>
      <w:lang/>
    </w:rPr>
  </w:style>
  <w:style w:type="character" w:customStyle="1" w:styleId="BodyTextIndent2Char">
    <w:name w:val="Body Text Indent 2 Char"/>
    <w:link w:val="BodyTextIndent2"/>
    <w:locked/>
    <w:rsid w:val="00493CAF"/>
    <w:rPr>
      <w:rFonts w:ascii=".VnTime" w:hAnsi=".VnTime"/>
      <w:sz w:val="28"/>
      <w:szCs w:val="28"/>
    </w:rPr>
  </w:style>
  <w:style w:type="paragraph" w:styleId="BodyTextIndent2">
    <w:name w:val="Body Text Indent 2"/>
    <w:basedOn w:val="Normal"/>
    <w:link w:val="BodyTextIndent2Char"/>
    <w:rsid w:val="00493CAF"/>
    <w:pPr>
      <w:spacing w:before="40"/>
      <w:ind w:firstLine="720"/>
      <w:jc w:val="both"/>
    </w:pPr>
    <w:rPr>
      <w:rFonts w:ascii=".VnTime" w:hAnsi=".VnTime"/>
      <w:szCs w:val="28"/>
      <w:lang/>
    </w:rPr>
  </w:style>
  <w:style w:type="character" w:customStyle="1" w:styleId="BodyTextIndent2Char1">
    <w:name w:val="Body Text Indent 2 Char1"/>
    <w:uiPriority w:val="99"/>
    <w:semiHidden/>
    <w:rsid w:val="00493CAF"/>
    <w:rPr>
      <w:sz w:val="28"/>
      <w:szCs w:val="22"/>
    </w:rPr>
  </w:style>
  <w:style w:type="character" w:customStyle="1" w:styleId="Heading1Char">
    <w:name w:val="Heading 1 Char"/>
    <w:link w:val="Heading1"/>
    <w:rsid w:val="00584B37"/>
    <w:rPr>
      <w:rFonts w:ascii=".VnTime" w:eastAsia="Times New Roman" w:hAnsi=".VnTime"/>
      <w:position w:val="8"/>
      <w:sz w:val="28"/>
      <w:szCs w:val="28"/>
    </w:rPr>
  </w:style>
  <w:style w:type="character" w:customStyle="1" w:styleId="Heading3Char">
    <w:name w:val="Heading 3 Char"/>
    <w:link w:val="Heading3"/>
    <w:rsid w:val="00584B37"/>
    <w:rPr>
      <w:rFonts w:eastAsia="Times New Roman"/>
      <w:b/>
      <w:sz w:val="30"/>
      <w:szCs w:val="24"/>
      <w:lang w:val="pt-BR"/>
    </w:rPr>
  </w:style>
  <w:style w:type="character" w:customStyle="1" w:styleId="Heading4Char">
    <w:name w:val="Heading 4 Char"/>
    <w:link w:val="Heading4"/>
    <w:rsid w:val="00584B37"/>
    <w:rPr>
      <w:rFonts w:ascii=".VnTimeH" w:eastAsia="Times New Roman" w:hAnsi=".VnTimeH"/>
      <w:b/>
      <w:bCs/>
      <w:sz w:val="28"/>
    </w:rPr>
  </w:style>
  <w:style w:type="paragraph" w:styleId="Header">
    <w:name w:val="header"/>
    <w:basedOn w:val="Normal"/>
    <w:link w:val="HeaderChar"/>
    <w:uiPriority w:val="99"/>
    <w:rsid w:val="00584B37"/>
    <w:pPr>
      <w:tabs>
        <w:tab w:val="center" w:pos="4320"/>
        <w:tab w:val="right" w:pos="8640"/>
      </w:tabs>
    </w:pPr>
    <w:rPr>
      <w:rFonts w:ascii=".VnTime" w:eastAsia="Times New Roman" w:hAnsi=".VnTime"/>
      <w:szCs w:val="28"/>
      <w:lang/>
    </w:rPr>
  </w:style>
  <w:style w:type="character" w:customStyle="1" w:styleId="HeaderChar">
    <w:name w:val="Header Char"/>
    <w:link w:val="Header"/>
    <w:uiPriority w:val="99"/>
    <w:rsid w:val="00584B37"/>
    <w:rPr>
      <w:rFonts w:ascii=".VnTime" w:eastAsia="Times New Roman" w:hAnsi=".VnTime"/>
      <w:sz w:val="28"/>
      <w:szCs w:val="28"/>
    </w:rPr>
  </w:style>
  <w:style w:type="paragraph" w:styleId="BodyText">
    <w:name w:val="Body Text"/>
    <w:basedOn w:val="Normal"/>
    <w:link w:val="BodyTextChar"/>
    <w:rsid w:val="00584B37"/>
    <w:pPr>
      <w:jc w:val="both"/>
    </w:pPr>
    <w:rPr>
      <w:rFonts w:eastAsia="Times New Roman"/>
      <w:bCs/>
      <w:szCs w:val="28"/>
      <w:lang/>
    </w:rPr>
  </w:style>
  <w:style w:type="character" w:customStyle="1" w:styleId="BodyTextChar">
    <w:name w:val="Body Text Char"/>
    <w:link w:val="BodyText"/>
    <w:rsid w:val="00584B37"/>
    <w:rPr>
      <w:rFonts w:eastAsia="Times New Roman"/>
      <w:bCs/>
      <w:sz w:val="28"/>
      <w:szCs w:val="28"/>
    </w:rPr>
  </w:style>
  <w:style w:type="paragraph" w:styleId="Footer">
    <w:name w:val="footer"/>
    <w:basedOn w:val="Normal"/>
    <w:link w:val="FooterChar"/>
    <w:uiPriority w:val="99"/>
    <w:unhideWhenUsed/>
    <w:rsid w:val="00005191"/>
    <w:pPr>
      <w:tabs>
        <w:tab w:val="center" w:pos="4680"/>
        <w:tab w:val="right" w:pos="9360"/>
      </w:tabs>
    </w:pPr>
    <w:rPr>
      <w:lang/>
    </w:rPr>
  </w:style>
  <w:style w:type="character" w:customStyle="1" w:styleId="FooterChar">
    <w:name w:val="Footer Char"/>
    <w:link w:val="Footer"/>
    <w:uiPriority w:val="99"/>
    <w:rsid w:val="00005191"/>
    <w:rPr>
      <w:sz w:val="28"/>
      <w:szCs w:val="22"/>
    </w:rPr>
  </w:style>
  <w:style w:type="character" w:customStyle="1" w:styleId="Heading5Char">
    <w:name w:val="Heading 5 Char"/>
    <w:link w:val="Heading5"/>
    <w:uiPriority w:val="99"/>
    <w:rsid w:val="008B039D"/>
    <w:rPr>
      <w:rFonts w:ascii="Calibri" w:eastAsia="Times New Roman" w:hAnsi="Calibri"/>
      <w:b/>
      <w:bCs/>
      <w:i/>
      <w:iCs/>
      <w:sz w:val="26"/>
      <w:szCs w:val="26"/>
      <w:lang/>
    </w:rPr>
  </w:style>
  <w:style w:type="numbering" w:customStyle="1" w:styleId="NoList1">
    <w:name w:val="No List1"/>
    <w:next w:val="NoList"/>
    <w:uiPriority w:val="99"/>
    <w:semiHidden/>
    <w:unhideWhenUsed/>
    <w:rsid w:val="008B039D"/>
  </w:style>
  <w:style w:type="table" w:customStyle="1" w:styleId="TableGrid1">
    <w:name w:val="Table Grid1"/>
    <w:basedOn w:val="TableNormal"/>
    <w:next w:val="TableGrid"/>
    <w:uiPriority w:val="39"/>
    <w:rsid w:val="008B039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B039D"/>
  </w:style>
  <w:style w:type="character" w:styleId="Hyperlink">
    <w:name w:val="Hyperlink"/>
    <w:rsid w:val="008B039D"/>
    <w:rPr>
      <w:color w:val="0000FF"/>
      <w:u w:val="single"/>
    </w:rPr>
  </w:style>
  <w:style w:type="paragraph" w:customStyle="1" w:styleId="Default">
    <w:name w:val="Default"/>
    <w:rsid w:val="008B039D"/>
    <w:pPr>
      <w:autoSpaceDE w:val="0"/>
      <w:autoSpaceDN w:val="0"/>
      <w:adjustRightInd w:val="0"/>
    </w:pPr>
    <w:rPr>
      <w:color w:val="000000"/>
      <w:sz w:val="24"/>
      <w:szCs w:val="24"/>
    </w:rPr>
  </w:style>
  <w:style w:type="character" w:customStyle="1" w:styleId="NormalWebChar">
    <w:name w:val="Normal (Web) Char"/>
    <w:link w:val="NormalWeb"/>
    <w:uiPriority w:val="99"/>
    <w:rsid w:val="008B039D"/>
    <w:rPr>
      <w:rFonts w:eastAsia="Times New Roman"/>
      <w:sz w:val="28"/>
      <w:szCs w:val="28"/>
    </w:rPr>
  </w:style>
  <w:style w:type="table" w:customStyle="1" w:styleId="TableGrid11">
    <w:name w:val="Table Grid11"/>
    <w:basedOn w:val="TableNormal"/>
    <w:next w:val="TableGrid"/>
    <w:uiPriority w:val="59"/>
    <w:rsid w:val="008B039D"/>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6030301">
      <w:bodyDiv w:val="1"/>
      <w:marLeft w:val="0"/>
      <w:marRight w:val="0"/>
      <w:marTop w:val="0"/>
      <w:marBottom w:val="0"/>
      <w:divBdr>
        <w:top w:val="none" w:sz="0" w:space="0" w:color="auto"/>
        <w:left w:val="none" w:sz="0" w:space="0" w:color="auto"/>
        <w:bottom w:val="none" w:sz="0" w:space="0" w:color="auto"/>
        <w:right w:val="none" w:sz="0" w:space="0" w:color="auto"/>
      </w:divBdr>
    </w:div>
    <w:div w:id="1510287687">
      <w:bodyDiv w:val="1"/>
      <w:marLeft w:val="0"/>
      <w:marRight w:val="0"/>
      <w:marTop w:val="0"/>
      <w:marBottom w:val="0"/>
      <w:divBdr>
        <w:top w:val="none" w:sz="0" w:space="0" w:color="auto"/>
        <w:left w:val="none" w:sz="0" w:space="0" w:color="auto"/>
        <w:bottom w:val="none" w:sz="0" w:space="0" w:color="auto"/>
        <w:right w:val="none" w:sz="0" w:space="0" w:color="auto"/>
      </w:divBdr>
    </w:div>
    <w:div w:id="1642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D3C48-D625-4F89-A500-9609A56F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8073</Words>
  <Characters>46018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BỘ CÔNG THƯƠNG</vt:lpstr>
    </vt:vector>
  </TitlesOfParts>
  <Company/>
  <LinksUpToDate>false</LinksUpToDate>
  <CharactersWithSpaces>53984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anhdat</dc:creator>
  <cp:lastModifiedBy>Windows User</cp:lastModifiedBy>
  <cp:revision>2</cp:revision>
  <cp:lastPrinted>2018-04-19T08:57:00Z</cp:lastPrinted>
  <dcterms:created xsi:type="dcterms:W3CDTF">2018-05-02T08:30:00Z</dcterms:created>
  <dcterms:modified xsi:type="dcterms:W3CDTF">2018-05-02T08:30:00Z</dcterms:modified>
</cp:coreProperties>
</file>